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A8D5" w14:textId="08CA5D94" w:rsidR="0059192C" w:rsidRPr="001D31A8" w:rsidRDefault="001D31A8" w:rsidP="001D31A8">
      <w:pPr>
        <w:pStyle w:val="Tijeloteksta"/>
        <w:spacing w:before="71" w:line="276" w:lineRule="auto"/>
        <w:ind w:right="137"/>
        <w:rPr>
          <w:color w:val="000000" w:themeColor="text1"/>
          <w:sz w:val="24"/>
          <w:szCs w:val="24"/>
        </w:rPr>
      </w:pPr>
      <w:bookmarkStart w:id="0" w:name="_Hlk228348295"/>
      <w:r w:rsidRPr="001D31A8">
        <w:rPr>
          <w:sz w:val="24"/>
          <w:szCs w:val="24"/>
        </w:rPr>
        <w:t xml:space="preserve">Na temelju  članka 107. stavka  9. Zakona o odgoju i obrazovanju u osnovnoj i srednjoj školi ("Narodne novine“, br. 87/08., 86/09., 92/10., 105/10.-ispravak, 90/11., 5/12., 16/12., 86/12., 126/12., 94/13., 152/14., 7/17., 68/18., 98/19., 64/20., 151/22., 155/23., 156/23.) </w:t>
      </w:r>
      <w:r w:rsidRPr="001D31A8">
        <w:rPr>
          <w:color w:val="000000" w:themeColor="text1"/>
          <w:sz w:val="24"/>
          <w:szCs w:val="24"/>
        </w:rPr>
        <w:t>i</w:t>
      </w:r>
      <w:r w:rsidRPr="001D31A8">
        <w:rPr>
          <w:color w:val="000000" w:themeColor="text1"/>
          <w:spacing w:val="-17"/>
          <w:sz w:val="24"/>
          <w:szCs w:val="24"/>
        </w:rPr>
        <w:t xml:space="preserve"> </w:t>
      </w:r>
      <w:r w:rsidRPr="001D31A8">
        <w:rPr>
          <w:color w:val="000000" w:themeColor="text1"/>
          <w:sz w:val="24"/>
          <w:szCs w:val="24"/>
        </w:rPr>
        <w:t>članka</w:t>
      </w:r>
      <w:r w:rsidRPr="001D31A8">
        <w:rPr>
          <w:color w:val="000000" w:themeColor="text1"/>
          <w:spacing w:val="-18"/>
          <w:sz w:val="24"/>
          <w:szCs w:val="24"/>
        </w:rPr>
        <w:t xml:space="preserve"> </w:t>
      </w:r>
      <w:r w:rsidRPr="001D31A8">
        <w:rPr>
          <w:color w:val="000000" w:themeColor="text1"/>
          <w:sz w:val="24"/>
          <w:szCs w:val="24"/>
        </w:rPr>
        <w:t>66.</w:t>
      </w:r>
      <w:r w:rsidRPr="001D31A8">
        <w:rPr>
          <w:color w:val="000000" w:themeColor="text1"/>
          <w:spacing w:val="-17"/>
          <w:sz w:val="24"/>
          <w:szCs w:val="24"/>
        </w:rPr>
        <w:t xml:space="preserve"> </w:t>
      </w:r>
      <w:r w:rsidRPr="001D31A8">
        <w:rPr>
          <w:color w:val="000000" w:themeColor="text1"/>
          <w:sz w:val="24"/>
          <w:szCs w:val="24"/>
        </w:rPr>
        <w:t>Statuta Osnovne škole Vladimira Nazora Nova Bukovica, Školski odbor Osnovne škole Vladimira</w:t>
      </w:r>
      <w:r w:rsidRPr="001D31A8">
        <w:rPr>
          <w:color w:val="000000" w:themeColor="text1"/>
          <w:spacing w:val="-1"/>
          <w:sz w:val="24"/>
          <w:szCs w:val="24"/>
        </w:rPr>
        <w:t xml:space="preserve"> </w:t>
      </w:r>
      <w:r w:rsidRPr="001D31A8">
        <w:rPr>
          <w:color w:val="000000" w:themeColor="text1"/>
          <w:sz w:val="24"/>
          <w:szCs w:val="24"/>
        </w:rPr>
        <w:t>Nazora</w:t>
      </w:r>
      <w:r w:rsidRPr="001D31A8">
        <w:rPr>
          <w:color w:val="000000" w:themeColor="text1"/>
          <w:spacing w:val="-1"/>
          <w:sz w:val="24"/>
          <w:szCs w:val="24"/>
        </w:rPr>
        <w:t xml:space="preserve"> </w:t>
      </w:r>
      <w:r w:rsidRPr="001D31A8">
        <w:rPr>
          <w:color w:val="000000" w:themeColor="text1"/>
          <w:sz w:val="24"/>
          <w:szCs w:val="24"/>
        </w:rPr>
        <w:t>Nova</w:t>
      </w:r>
      <w:r w:rsidRPr="001D31A8">
        <w:rPr>
          <w:color w:val="000000" w:themeColor="text1"/>
          <w:spacing w:val="-1"/>
          <w:sz w:val="24"/>
          <w:szCs w:val="24"/>
        </w:rPr>
        <w:t xml:space="preserve"> </w:t>
      </w:r>
      <w:r w:rsidRPr="001D31A8">
        <w:rPr>
          <w:color w:val="000000" w:themeColor="text1"/>
          <w:sz w:val="24"/>
          <w:szCs w:val="24"/>
        </w:rPr>
        <w:t>Bukovica,</w:t>
      </w:r>
      <w:r w:rsidRPr="001D31A8">
        <w:rPr>
          <w:color w:val="000000" w:themeColor="text1"/>
          <w:spacing w:val="-1"/>
          <w:sz w:val="24"/>
          <w:szCs w:val="24"/>
        </w:rPr>
        <w:t xml:space="preserve"> </w:t>
      </w:r>
      <w:r w:rsidRPr="001D31A8">
        <w:rPr>
          <w:color w:val="000000" w:themeColor="text1"/>
          <w:sz w:val="24"/>
          <w:szCs w:val="24"/>
        </w:rPr>
        <w:t xml:space="preserve">na sjednici održanoj </w:t>
      </w:r>
      <w:r w:rsidR="00871D1D">
        <w:rPr>
          <w:color w:val="000000" w:themeColor="text1"/>
          <w:sz w:val="24"/>
          <w:szCs w:val="24"/>
        </w:rPr>
        <w:t xml:space="preserve">8. svibnja </w:t>
      </w:r>
      <w:r w:rsidRPr="001D31A8">
        <w:rPr>
          <w:color w:val="000000" w:themeColor="text1"/>
          <w:sz w:val="24"/>
          <w:szCs w:val="24"/>
        </w:rPr>
        <w:t>2026. godine donio je</w:t>
      </w:r>
    </w:p>
    <w:p w14:paraId="4AFDB790" w14:textId="77777777" w:rsidR="0059192C" w:rsidRPr="000645C8" w:rsidRDefault="0059192C">
      <w:pPr>
        <w:pStyle w:val="Tijeloteksta"/>
        <w:spacing w:before="53"/>
        <w:ind w:left="0"/>
        <w:jc w:val="left"/>
        <w:rPr>
          <w:color w:val="000000" w:themeColor="text1"/>
          <w:sz w:val="24"/>
          <w:szCs w:val="24"/>
        </w:rPr>
      </w:pPr>
    </w:p>
    <w:p w14:paraId="0277F465" w14:textId="27449928" w:rsidR="0059192C" w:rsidRPr="003509BF" w:rsidRDefault="003509BF">
      <w:pPr>
        <w:jc w:val="center"/>
        <w:rPr>
          <w:b/>
          <w:color w:val="000000" w:themeColor="text1"/>
          <w:sz w:val="24"/>
          <w:szCs w:val="24"/>
        </w:rPr>
      </w:pPr>
      <w:r w:rsidRPr="003509BF">
        <w:rPr>
          <w:b/>
          <w:color w:val="000000" w:themeColor="text1"/>
          <w:sz w:val="24"/>
          <w:szCs w:val="24"/>
        </w:rPr>
        <w:t>P</w:t>
      </w:r>
      <w:r w:rsidRPr="003509BF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>R</w:t>
      </w:r>
      <w:r w:rsidRPr="003509BF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>A</w:t>
      </w:r>
      <w:r w:rsidRPr="003509BF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>V</w:t>
      </w:r>
      <w:r w:rsidRPr="003509BF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>I L N</w:t>
      </w:r>
      <w:r w:rsidRPr="003509BF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 xml:space="preserve">I </w:t>
      </w:r>
      <w:r w:rsidRPr="003509BF">
        <w:rPr>
          <w:b/>
          <w:color w:val="000000" w:themeColor="text1"/>
          <w:spacing w:val="-10"/>
          <w:sz w:val="24"/>
          <w:szCs w:val="24"/>
        </w:rPr>
        <w:t>K</w:t>
      </w:r>
    </w:p>
    <w:p w14:paraId="4EE77B71" w14:textId="77777777" w:rsidR="0059192C" w:rsidRPr="003509BF" w:rsidRDefault="00000000">
      <w:pPr>
        <w:spacing w:before="50" w:line="276" w:lineRule="auto"/>
        <w:ind w:left="1768" w:right="1769" w:hanging="2"/>
        <w:jc w:val="center"/>
        <w:rPr>
          <w:b/>
          <w:color w:val="000000" w:themeColor="text1"/>
          <w:sz w:val="24"/>
          <w:szCs w:val="24"/>
        </w:rPr>
      </w:pPr>
      <w:r w:rsidRPr="003509BF">
        <w:rPr>
          <w:b/>
          <w:color w:val="000000" w:themeColor="text1"/>
          <w:sz w:val="24"/>
          <w:szCs w:val="24"/>
        </w:rPr>
        <w:t>O NAČINU I POSTUPKU ZAPOŠLJAVANJA U</w:t>
      </w:r>
      <w:r w:rsidRPr="003509BF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>OSNOVNOJ</w:t>
      </w:r>
      <w:r w:rsidRPr="003509BF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>ŠKOLI</w:t>
      </w:r>
      <w:r w:rsidRPr="003509BF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>VLADIMIRA</w:t>
      </w:r>
      <w:r w:rsidRPr="003509BF">
        <w:rPr>
          <w:b/>
          <w:color w:val="000000" w:themeColor="text1"/>
          <w:spacing w:val="-13"/>
          <w:sz w:val="24"/>
          <w:szCs w:val="24"/>
        </w:rPr>
        <w:t xml:space="preserve"> </w:t>
      </w:r>
      <w:r w:rsidRPr="003509BF">
        <w:rPr>
          <w:b/>
          <w:color w:val="000000" w:themeColor="text1"/>
          <w:sz w:val="24"/>
          <w:szCs w:val="24"/>
        </w:rPr>
        <w:t>NAZORA NOVA BUKOVICA</w:t>
      </w:r>
    </w:p>
    <w:p w14:paraId="21777319" w14:textId="77777777" w:rsidR="0059192C" w:rsidRPr="003509BF" w:rsidRDefault="0059192C">
      <w:pPr>
        <w:pStyle w:val="Tijeloteksta"/>
        <w:spacing w:before="48"/>
        <w:ind w:left="0"/>
        <w:jc w:val="left"/>
        <w:rPr>
          <w:b/>
          <w:color w:val="000000" w:themeColor="text1"/>
          <w:sz w:val="24"/>
          <w:szCs w:val="24"/>
        </w:rPr>
      </w:pPr>
    </w:p>
    <w:p w14:paraId="7E8756C7" w14:textId="77777777" w:rsidR="0059192C" w:rsidRPr="000645C8" w:rsidRDefault="00000000">
      <w:pPr>
        <w:pStyle w:val="Odlomakpopisa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b/>
          <w:color w:val="000000" w:themeColor="text1"/>
          <w:sz w:val="24"/>
          <w:szCs w:val="24"/>
        </w:rPr>
      </w:pPr>
      <w:r w:rsidRPr="000645C8">
        <w:rPr>
          <w:b/>
          <w:color w:val="000000" w:themeColor="text1"/>
          <w:sz w:val="24"/>
          <w:szCs w:val="24"/>
        </w:rPr>
        <w:t>OPĆE</w:t>
      </w:r>
      <w:r w:rsidRPr="000645C8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b/>
          <w:color w:val="000000" w:themeColor="text1"/>
          <w:spacing w:val="-2"/>
          <w:sz w:val="24"/>
          <w:szCs w:val="24"/>
        </w:rPr>
        <w:t>ODREDBE</w:t>
      </w:r>
    </w:p>
    <w:p w14:paraId="29190230" w14:textId="77777777" w:rsidR="0059192C" w:rsidRPr="000645C8" w:rsidRDefault="00000000">
      <w:pPr>
        <w:spacing w:before="42"/>
        <w:jc w:val="center"/>
        <w:rPr>
          <w:i/>
          <w:color w:val="000000" w:themeColor="text1"/>
          <w:sz w:val="24"/>
          <w:szCs w:val="24"/>
        </w:rPr>
      </w:pPr>
      <w:r w:rsidRPr="000645C8">
        <w:rPr>
          <w:i/>
          <w:color w:val="000000" w:themeColor="text1"/>
          <w:sz w:val="24"/>
          <w:szCs w:val="24"/>
        </w:rPr>
        <w:t>Predmet</w:t>
      </w:r>
      <w:r w:rsidRPr="000645C8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i/>
          <w:color w:val="000000" w:themeColor="text1"/>
          <w:spacing w:val="-2"/>
          <w:sz w:val="24"/>
          <w:szCs w:val="24"/>
        </w:rPr>
        <w:t>pravilnika</w:t>
      </w:r>
    </w:p>
    <w:p w14:paraId="3F75A283" w14:textId="77777777" w:rsidR="0059192C" w:rsidRPr="000645C8" w:rsidRDefault="0059192C">
      <w:pPr>
        <w:pStyle w:val="Tijeloteksta"/>
        <w:spacing w:before="98"/>
        <w:ind w:left="0"/>
        <w:jc w:val="left"/>
        <w:rPr>
          <w:i/>
          <w:color w:val="000000" w:themeColor="text1"/>
          <w:sz w:val="24"/>
          <w:szCs w:val="24"/>
        </w:rPr>
      </w:pPr>
    </w:p>
    <w:p w14:paraId="1EE84279" w14:textId="77777777" w:rsidR="0059192C" w:rsidRPr="000645C8" w:rsidRDefault="00000000">
      <w:pPr>
        <w:pStyle w:val="Tijeloteksta"/>
        <w:ind w:left="414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5"/>
          <w:sz w:val="24"/>
          <w:szCs w:val="24"/>
        </w:rPr>
        <w:t xml:space="preserve"> 1.</w:t>
      </w:r>
    </w:p>
    <w:p w14:paraId="4F4AEF5A" w14:textId="41F9E3B0" w:rsidR="0059192C" w:rsidRPr="000645C8" w:rsidRDefault="00000000">
      <w:pPr>
        <w:pStyle w:val="Tijeloteksta"/>
        <w:spacing w:before="48" w:line="276" w:lineRule="auto"/>
        <w:ind w:right="138" w:firstLine="42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Ovim se Pravilnikom o načinu i postupku zapošljavanja (u daljnjem tekstu: Pravilnik)</w:t>
      </w:r>
      <w:r w:rsidRPr="000645C8">
        <w:rPr>
          <w:color w:val="000000" w:themeColor="text1"/>
          <w:spacing w:val="-1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</w:t>
      </w:r>
      <w:r w:rsidRPr="000645C8">
        <w:rPr>
          <w:color w:val="000000" w:themeColor="text1"/>
          <w:spacing w:val="-1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Osnovnoj</w:t>
      </w:r>
      <w:r w:rsidRPr="000645C8">
        <w:rPr>
          <w:color w:val="000000" w:themeColor="text1"/>
          <w:spacing w:val="-1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školi</w:t>
      </w:r>
      <w:r w:rsidRPr="000645C8">
        <w:rPr>
          <w:color w:val="000000" w:themeColor="text1"/>
          <w:spacing w:val="-1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Vladimira</w:t>
      </w:r>
      <w:r w:rsidRPr="000645C8">
        <w:rPr>
          <w:color w:val="000000" w:themeColor="text1"/>
          <w:spacing w:val="-1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Nazora</w:t>
      </w:r>
      <w:r w:rsidRPr="000645C8">
        <w:rPr>
          <w:color w:val="000000" w:themeColor="text1"/>
          <w:spacing w:val="-1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Nova</w:t>
      </w:r>
      <w:r w:rsidRPr="000645C8">
        <w:rPr>
          <w:color w:val="000000" w:themeColor="text1"/>
          <w:spacing w:val="-1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Bukovica</w:t>
      </w:r>
      <w:r w:rsidRPr="000645C8">
        <w:rPr>
          <w:color w:val="000000" w:themeColor="text1"/>
          <w:spacing w:val="-1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(u</w:t>
      </w:r>
      <w:r w:rsidRPr="000645C8">
        <w:rPr>
          <w:color w:val="000000" w:themeColor="text1"/>
          <w:spacing w:val="-1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daljnjem</w:t>
      </w:r>
      <w:r w:rsidRPr="000645C8">
        <w:rPr>
          <w:color w:val="000000" w:themeColor="text1"/>
          <w:spacing w:val="-1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tekstu: Škola) uređuje način i postupak provedbe natječaja u Školi kojim se</w:t>
      </w:r>
      <w:r w:rsidR="00193579" w:rsidRPr="000645C8">
        <w:rPr>
          <w:color w:val="000000" w:themeColor="text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kandidatima za zapošljavanje osigurava jednaka dostupnost javne službe pod jednakim uvjetima, sadržaj natječaja, način na koji se obavlja vrednovanje odnosno procjenjuju rezultati vrednovanja, vrši rangiranje i odabir kandidata prijavljenih na natječaj odnosno kandidata koje je Školi uputio Ured državne uprave, imenovanje povjerenstva za vrednovanje kandidata i djelokrug rada povjerenstva te dostava izvješća ravnatelju Škole o provedenom postupku.</w:t>
      </w:r>
    </w:p>
    <w:p w14:paraId="08CD2FE8" w14:textId="77777777" w:rsidR="0059192C" w:rsidRPr="000645C8" w:rsidRDefault="0059192C">
      <w:pPr>
        <w:pStyle w:val="Tijeloteksta"/>
        <w:spacing w:before="49"/>
        <w:ind w:left="0"/>
        <w:jc w:val="left"/>
        <w:rPr>
          <w:color w:val="000000" w:themeColor="text1"/>
          <w:sz w:val="24"/>
          <w:szCs w:val="24"/>
        </w:rPr>
      </w:pPr>
    </w:p>
    <w:p w14:paraId="42B39373" w14:textId="77777777" w:rsidR="0059192C" w:rsidRPr="000645C8" w:rsidRDefault="00000000">
      <w:pPr>
        <w:pStyle w:val="Tijeloteksta"/>
        <w:ind w:left="3787"/>
        <w:jc w:val="left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5"/>
          <w:sz w:val="24"/>
          <w:szCs w:val="24"/>
        </w:rPr>
        <w:t>2.</w:t>
      </w:r>
    </w:p>
    <w:p w14:paraId="7E2C7725" w14:textId="77777777" w:rsidR="0059192C" w:rsidRPr="000645C8" w:rsidRDefault="00000000">
      <w:pPr>
        <w:pStyle w:val="Tijeloteksta"/>
        <w:spacing w:before="48"/>
        <w:ind w:left="0" w:right="1098"/>
        <w:jc w:val="center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ravnatelja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Škole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primjenjuju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odredbe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ovog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Pravilnika.</w:t>
      </w:r>
    </w:p>
    <w:p w14:paraId="0AE3B484" w14:textId="77777777" w:rsidR="0059192C" w:rsidRPr="000645C8" w:rsidRDefault="0059192C">
      <w:pPr>
        <w:pStyle w:val="Tijeloteksta"/>
        <w:spacing w:before="95"/>
        <w:ind w:left="0"/>
        <w:jc w:val="left"/>
        <w:rPr>
          <w:color w:val="000000" w:themeColor="text1"/>
          <w:sz w:val="24"/>
          <w:szCs w:val="24"/>
        </w:rPr>
      </w:pPr>
    </w:p>
    <w:p w14:paraId="5C90D8FC" w14:textId="77777777" w:rsidR="0059192C" w:rsidRPr="000645C8" w:rsidRDefault="00000000">
      <w:pPr>
        <w:ind w:right="465"/>
        <w:jc w:val="center"/>
        <w:rPr>
          <w:i/>
          <w:color w:val="000000" w:themeColor="text1"/>
          <w:sz w:val="24"/>
          <w:szCs w:val="24"/>
        </w:rPr>
      </w:pPr>
      <w:r w:rsidRPr="000645C8">
        <w:rPr>
          <w:i/>
          <w:color w:val="000000" w:themeColor="text1"/>
          <w:sz w:val="24"/>
          <w:szCs w:val="24"/>
        </w:rPr>
        <w:t>Rodna</w:t>
      </w:r>
      <w:r w:rsidRPr="000645C8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i/>
          <w:color w:val="000000" w:themeColor="text1"/>
          <w:spacing w:val="-2"/>
          <w:sz w:val="24"/>
          <w:szCs w:val="24"/>
        </w:rPr>
        <w:t>jednakost</w:t>
      </w:r>
    </w:p>
    <w:p w14:paraId="3BE11BC1" w14:textId="77777777" w:rsidR="0059192C" w:rsidRPr="000645C8" w:rsidRDefault="0059192C">
      <w:pPr>
        <w:pStyle w:val="Tijeloteksta"/>
        <w:spacing w:before="98"/>
        <w:ind w:left="0"/>
        <w:jc w:val="left"/>
        <w:rPr>
          <w:i/>
          <w:color w:val="000000" w:themeColor="text1"/>
          <w:sz w:val="24"/>
          <w:szCs w:val="24"/>
        </w:rPr>
      </w:pPr>
    </w:p>
    <w:p w14:paraId="45F29DA5" w14:textId="77777777" w:rsidR="0059192C" w:rsidRPr="000645C8" w:rsidRDefault="00000000">
      <w:pPr>
        <w:pStyle w:val="Tijeloteksta"/>
        <w:ind w:left="3787"/>
        <w:jc w:val="left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5"/>
          <w:sz w:val="24"/>
          <w:szCs w:val="24"/>
        </w:rPr>
        <w:t>3.</w:t>
      </w:r>
    </w:p>
    <w:p w14:paraId="07969750" w14:textId="77777777" w:rsidR="0059192C" w:rsidRPr="000645C8" w:rsidRDefault="00000000">
      <w:pPr>
        <w:pStyle w:val="Tijeloteksta"/>
        <w:spacing w:before="48" w:line="278" w:lineRule="auto"/>
        <w:ind w:right="139" w:firstLine="36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Izrazi koji se koriste u ovom Pravilniku, a imaju rodno značenje, koriste se neutralno i odnose se jednako na muške i na ženske osobe.</w:t>
      </w:r>
    </w:p>
    <w:p w14:paraId="37379FC5" w14:textId="77777777" w:rsidR="0059192C" w:rsidRPr="000645C8" w:rsidRDefault="0059192C">
      <w:pPr>
        <w:pStyle w:val="Tijeloteksta"/>
        <w:spacing w:line="278" w:lineRule="auto"/>
        <w:rPr>
          <w:color w:val="000000" w:themeColor="text1"/>
          <w:sz w:val="24"/>
          <w:szCs w:val="24"/>
        </w:rPr>
        <w:sectPr w:rsidR="0059192C" w:rsidRPr="000645C8">
          <w:footerReference w:type="default" r:id="rId8"/>
          <w:type w:val="continuous"/>
          <w:pgSz w:w="11910" w:h="16840"/>
          <w:pgMar w:top="1320" w:right="1275" w:bottom="1200" w:left="1275" w:header="0" w:footer="1002" w:gutter="0"/>
          <w:pgNumType w:start="1"/>
          <w:cols w:space="720"/>
        </w:sectPr>
      </w:pPr>
    </w:p>
    <w:p w14:paraId="6BF91BE2" w14:textId="77777777" w:rsidR="0059192C" w:rsidRPr="000645C8" w:rsidRDefault="00000000">
      <w:pPr>
        <w:pStyle w:val="Odlomakpopisa"/>
        <w:numPr>
          <w:ilvl w:val="0"/>
          <w:numId w:val="2"/>
        </w:numPr>
        <w:tabs>
          <w:tab w:val="left" w:pos="861"/>
          <w:tab w:val="left" w:pos="930"/>
        </w:tabs>
        <w:spacing w:before="75" w:line="278" w:lineRule="auto"/>
        <w:ind w:right="1053"/>
        <w:rPr>
          <w:b/>
          <w:color w:val="000000" w:themeColor="text1"/>
          <w:sz w:val="24"/>
          <w:szCs w:val="24"/>
        </w:rPr>
      </w:pPr>
      <w:r w:rsidRPr="000645C8">
        <w:rPr>
          <w:b/>
          <w:color w:val="000000" w:themeColor="text1"/>
          <w:sz w:val="24"/>
          <w:szCs w:val="24"/>
        </w:rPr>
        <w:lastRenderedPageBreak/>
        <w:tab/>
        <w:t>POSTUPAK</w:t>
      </w:r>
      <w:r w:rsidRPr="000645C8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0645C8">
        <w:rPr>
          <w:b/>
          <w:color w:val="000000" w:themeColor="text1"/>
          <w:sz w:val="24"/>
          <w:szCs w:val="24"/>
        </w:rPr>
        <w:t>PROVEDBE</w:t>
      </w:r>
      <w:r w:rsidRPr="000645C8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b/>
          <w:color w:val="000000" w:themeColor="text1"/>
          <w:sz w:val="24"/>
          <w:szCs w:val="24"/>
        </w:rPr>
        <w:t>NATJEČAJA</w:t>
      </w:r>
      <w:r w:rsidRPr="000645C8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b/>
          <w:color w:val="000000" w:themeColor="text1"/>
          <w:sz w:val="24"/>
          <w:szCs w:val="24"/>
        </w:rPr>
        <w:t>I</w:t>
      </w:r>
      <w:r w:rsidRPr="000645C8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b/>
          <w:color w:val="000000" w:themeColor="text1"/>
          <w:sz w:val="24"/>
          <w:szCs w:val="24"/>
        </w:rPr>
        <w:t xml:space="preserve">VREDNOVANJA </w:t>
      </w:r>
      <w:r w:rsidRPr="000645C8">
        <w:rPr>
          <w:b/>
          <w:color w:val="000000" w:themeColor="text1"/>
          <w:spacing w:val="-2"/>
          <w:sz w:val="24"/>
          <w:szCs w:val="24"/>
        </w:rPr>
        <w:t>KANDITATA</w:t>
      </w:r>
    </w:p>
    <w:p w14:paraId="4EAFACB4" w14:textId="77777777" w:rsidR="0059192C" w:rsidRPr="000645C8" w:rsidRDefault="0059192C">
      <w:pPr>
        <w:pStyle w:val="Tijeloteksta"/>
        <w:spacing w:before="38"/>
        <w:ind w:left="0"/>
        <w:jc w:val="left"/>
        <w:rPr>
          <w:b/>
          <w:color w:val="000000" w:themeColor="text1"/>
          <w:sz w:val="24"/>
          <w:szCs w:val="24"/>
        </w:rPr>
      </w:pPr>
    </w:p>
    <w:p w14:paraId="44815C1E" w14:textId="77777777" w:rsidR="0059192C" w:rsidRPr="000645C8" w:rsidRDefault="00000000">
      <w:pPr>
        <w:ind w:left="2238"/>
        <w:rPr>
          <w:i/>
          <w:color w:val="000000" w:themeColor="text1"/>
          <w:sz w:val="24"/>
          <w:szCs w:val="24"/>
        </w:rPr>
      </w:pPr>
      <w:r w:rsidRPr="000645C8">
        <w:rPr>
          <w:i/>
          <w:color w:val="000000" w:themeColor="text1"/>
          <w:sz w:val="24"/>
          <w:szCs w:val="24"/>
        </w:rPr>
        <w:t>Zasnivanje</w:t>
      </w:r>
      <w:r w:rsidRPr="000645C8">
        <w:rPr>
          <w:i/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radnog</w:t>
      </w:r>
      <w:r w:rsidRPr="000645C8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odnosa</w:t>
      </w:r>
      <w:r w:rsidRPr="000645C8">
        <w:rPr>
          <w:i/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u</w:t>
      </w:r>
      <w:r w:rsidRPr="000645C8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i/>
          <w:color w:val="000000" w:themeColor="text1"/>
          <w:spacing w:val="-4"/>
          <w:sz w:val="24"/>
          <w:szCs w:val="24"/>
        </w:rPr>
        <w:t>Školi</w:t>
      </w:r>
    </w:p>
    <w:p w14:paraId="31B7C5DD" w14:textId="77777777" w:rsidR="0059192C" w:rsidRPr="000645C8" w:rsidRDefault="0059192C">
      <w:pPr>
        <w:pStyle w:val="Tijeloteksta"/>
        <w:spacing w:before="97"/>
        <w:ind w:left="0"/>
        <w:jc w:val="left"/>
        <w:rPr>
          <w:i/>
          <w:color w:val="000000" w:themeColor="text1"/>
          <w:sz w:val="24"/>
          <w:szCs w:val="24"/>
        </w:rPr>
      </w:pPr>
    </w:p>
    <w:p w14:paraId="722E7664" w14:textId="77777777" w:rsidR="0059192C" w:rsidRPr="000645C8" w:rsidRDefault="00000000">
      <w:pPr>
        <w:pStyle w:val="Tijeloteksta"/>
        <w:spacing w:before="1"/>
        <w:ind w:left="385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5"/>
          <w:sz w:val="24"/>
          <w:szCs w:val="24"/>
        </w:rPr>
        <w:t>4.</w:t>
      </w:r>
    </w:p>
    <w:p w14:paraId="7B80C2A0" w14:textId="77777777" w:rsidR="0059192C" w:rsidRPr="000645C8" w:rsidRDefault="00000000">
      <w:pPr>
        <w:pStyle w:val="Tijeloteksta"/>
        <w:spacing w:before="47" w:line="276" w:lineRule="auto"/>
        <w:ind w:right="137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Radni odnos u Školi zasniva se ugovorom o radu na temelju natječaja koji raspisuje ravnatelj Škole uz uvjete i na način propisan</w:t>
      </w:r>
      <w:r w:rsidRPr="000645C8">
        <w:rPr>
          <w:color w:val="000000" w:themeColor="text1"/>
          <w:spacing w:val="4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Zakonom o odgoju i obrazovanju u osnovnoj i srednjoj školi (u daljnjem tekstu: Zakon), drugim zakonima i propisima.</w:t>
      </w:r>
    </w:p>
    <w:p w14:paraId="15B76E56" w14:textId="77777777" w:rsidR="0059192C" w:rsidRPr="000645C8" w:rsidRDefault="00000000">
      <w:pPr>
        <w:pStyle w:val="Tijeloteksta"/>
        <w:spacing w:before="1" w:line="276" w:lineRule="auto"/>
        <w:ind w:right="148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Iznimno od stavka 1. ovog članka, radni odnos može se zasnovati ugovorom o radu</w:t>
      </w:r>
      <w:r w:rsidRPr="000645C8">
        <w:rPr>
          <w:color w:val="000000" w:themeColor="text1"/>
          <w:spacing w:val="4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 bez natječaja</w:t>
      </w:r>
      <w:r w:rsidRPr="000645C8">
        <w:rPr>
          <w:color w:val="000000" w:themeColor="text1"/>
          <w:spacing w:val="4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 skladu s Zakonom.</w:t>
      </w:r>
    </w:p>
    <w:p w14:paraId="3910969C" w14:textId="77777777" w:rsidR="0059192C" w:rsidRPr="000645C8" w:rsidRDefault="0059192C">
      <w:pPr>
        <w:pStyle w:val="Tijeloteksta"/>
        <w:spacing w:before="48"/>
        <w:ind w:left="0"/>
        <w:jc w:val="left"/>
        <w:rPr>
          <w:color w:val="000000" w:themeColor="text1"/>
          <w:sz w:val="24"/>
          <w:szCs w:val="24"/>
        </w:rPr>
      </w:pPr>
    </w:p>
    <w:p w14:paraId="4C6EAF72" w14:textId="77777777" w:rsidR="0059192C" w:rsidRPr="000645C8" w:rsidRDefault="00000000">
      <w:pPr>
        <w:ind w:left="536" w:right="1098"/>
        <w:jc w:val="center"/>
        <w:rPr>
          <w:i/>
          <w:color w:val="000000" w:themeColor="text1"/>
          <w:sz w:val="24"/>
          <w:szCs w:val="24"/>
        </w:rPr>
      </w:pPr>
      <w:r w:rsidRPr="000645C8">
        <w:rPr>
          <w:i/>
          <w:color w:val="000000" w:themeColor="text1"/>
          <w:sz w:val="24"/>
          <w:szCs w:val="24"/>
        </w:rPr>
        <w:t>Objava</w:t>
      </w:r>
      <w:r w:rsidRPr="000645C8">
        <w:rPr>
          <w:i/>
          <w:color w:val="000000" w:themeColor="text1"/>
          <w:spacing w:val="65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i</w:t>
      </w:r>
      <w:r w:rsidRPr="000645C8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sadržaj</w:t>
      </w:r>
      <w:r w:rsidRPr="000645C8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i/>
          <w:color w:val="000000" w:themeColor="text1"/>
          <w:spacing w:val="-2"/>
          <w:sz w:val="24"/>
          <w:szCs w:val="24"/>
        </w:rPr>
        <w:t>natječaja</w:t>
      </w:r>
    </w:p>
    <w:p w14:paraId="4D4D7AE9" w14:textId="77777777" w:rsidR="0059192C" w:rsidRPr="000645C8" w:rsidRDefault="0059192C">
      <w:pPr>
        <w:pStyle w:val="Tijeloteksta"/>
        <w:spacing w:before="98"/>
        <w:ind w:left="0"/>
        <w:jc w:val="left"/>
        <w:rPr>
          <w:i/>
          <w:color w:val="000000" w:themeColor="text1"/>
          <w:sz w:val="24"/>
          <w:szCs w:val="24"/>
        </w:rPr>
      </w:pPr>
    </w:p>
    <w:p w14:paraId="307115F6" w14:textId="77777777" w:rsidR="0059192C" w:rsidRPr="000645C8" w:rsidRDefault="00000000">
      <w:pPr>
        <w:pStyle w:val="Tijeloteksta"/>
        <w:ind w:left="378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5"/>
          <w:sz w:val="24"/>
          <w:szCs w:val="24"/>
        </w:rPr>
        <w:t>5.</w:t>
      </w:r>
    </w:p>
    <w:p w14:paraId="7D64459F" w14:textId="77777777" w:rsidR="0059192C" w:rsidRPr="000645C8" w:rsidRDefault="00000000">
      <w:pPr>
        <w:pStyle w:val="Tijeloteksta"/>
        <w:spacing w:before="48" w:line="276" w:lineRule="auto"/>
        <w:ind w:right="141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pacing w:val="-2"/>
          <w:sz w:val="24"/>
          <w:szCs w:val="24"/>
        </w:rPr>
        <w:t>Natječaj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se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objavljuje</w:t>
      </w:r>
      <w:r w:rsidRPr="000645C8">
        <w:rPr>
          <w:color w:val="000000" w:themeColor="text1"/>
          <w:spacing w:val="-10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na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mrežnoj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stranici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i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oglasnoj</w:t>
      </w:r>
      <w:r w:rsidRPr="000645C8">
        <w:rPr>
          <w:color w:val="000000" w:themeColor="text1"/>
          <w:spacing w:val="-11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ploči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Hrvatskog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 xml:space="preserve">zavoda </w:t>
      </w:r>
      <w:r w:rsidRPr="000645C8">
        <w:rPr>
          <w:color w:val="000000" w:themeColor="text1"/>
          <w:sz w:val="24"/>
          <w:szCs w:val="24"/>
        </w:rPr>
        <w:t>za zapošljavanje i mrežnoj stranici Škole i oglasnoj ploči Škole.</w:t>
      </w:r>
    </w:p>
    <w:p w14:paraId="0ACFDB01" w14:textId="77777777" w:rsidR="0059192C" w:rsidRPr="000645C8" w:rsidRDefault="00000000">
      <w:pPr>
        <w:pStyle w:val="Tijeloteksta"/>
        <w:spacing w:line="276" w:lineRule="auto"/>
        <w:ind w:right="140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Rok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1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primanje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prijava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kandidata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1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natječaj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je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osam</w:t>
      </w:r>
      <w:r w:rsidRPr="000645C8">
        <w:rPr>
          <w:color w:val="000000" w:themeColor="text1"/>
          <w:spacing w:val="-1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dana</w:t>
      </w:r>
      <w:r w:rsidRPr="000645C8">
        <w:rPr>
          <w:color w:val="000000" w:themeColor="text1"/>
          <w:spacing w:val="-1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od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dana</w:t>
      </w:r>
      <w:r w:rsidRPr="000645C8">
        <w:rPr>
          <w:color w:val="000000" w:themeColor="text1"/>
          <w:spacing w:val="-1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objave natječaja na mrežnoj stranici i oglasnoj ploči Hrvatskog zavoda za zapošljavanje i mrežnoj stranici Škole i oglasnoj ploči Škole.</w:t>
      </w:r>
    </w:p>
    <w:p w14:paraId="63115AC0" w14:textId="77777777" w:rsidR="0059192C" w:rsidRPr="000645C8" w:rsidRDefault="00000000">
      <w:pPr>
        <w:pStyle w:val="Tijeloteksta"/>
        <w:ind w:left="350"/>
        <w:jc w:val="left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Natječaj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treba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sadržavati:</w:t>
      </w:r>
    </w:p>
    <w:p w14:paraId="2BD36A18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spacing w:before="49"/>
        <w:ind w:left="512" w:hanging="162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naziv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sjedište</w:t>
      </w:r>
      <w:r w:rsidRPr="000645C8">
        <w:rPr>
          <w:color w:val="000000" w:themeColor="text1"/>
          <w:spacing w:val="-2"/>
          <w:sz w:val="24"/>
          <w:szCs w:val="24"/>
        </w:rPr>
        <w:t xml:space="preserve"> Škole,</w:t>
      </w:r>
    </w:p>
    <w:p w14:paraId="6899D53C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5"/>
        </w:tabs>
        <w:spacing w:before="48"/>
        <w:ind w:left="515" w:hanging="165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mjesto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rada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naziv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radnog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mjesta</w:t>
      </w:r>
      <w:r w:rsidRPr="000645C8">
        <w:rPr>
          <w:color w:val="000000" w:themeColor="text1"/>
          <w:spacing w:val="-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raspisuje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natječaj,</w:t>
      </w:r>
    </w:p>
    <w:p w14:paraId="709659AD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spacing w:before="47"/>
        <w:ind w:left="512" w:hanging="162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tjedno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radno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vrijeme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vrijeme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koje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sklapa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ugovor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radu,</w:t>
      </w:r>
    </w:p>
    <w:p w14:paraId="52FB3DDA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spacing w:before="48"/>
        <w:ind w:left="512" w:hanging="162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opće</w:t>
      </w:r>
      <w:r w:rsidRPr="000645C8">
        <w:rPr>
          <w:color w:val="000000" w:themeColor="text1"/>
          <w:spacing w:val="-9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posebne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uvjete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radno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mjesto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koje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raspisuje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natječaj,</w:t>
      </w:r>
    </w:p>
    <w:p w14:paraId="0B80C5B7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489"/>
          <w:tab w:val="left" w:pos="511"/>
        </w:tabs>
        <w:spacing w:before="50" w:line="276" w:lineRule="auto"/>
        <w:ind w:right="729" w:hanging="14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 priloga/dokumentacije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kojom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dokazuje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ispunjenost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uvjeta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 radno mjesto za koje je raspisan natječaj,</w:t>
      </w:r>
    </w:p>
    <w:p w14:paraId="662DB813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spacing w:line="321" w:lineRule="exact"/>
        <w:ind w:left="512" w:hanging="162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obvezu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testiranja</w:t>
      </w:r>
      <w:r w:rsidRPr="000645C8">
        <w:rPr>
          <w:color w:val="000000" w:themeColor="text1"/>
          <w:spacing w:val="-9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kandidata,</w:t>
      </w:r>
    </w:p>
    <w:p w14:paraId="02FB8C65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489"/>
          <w:tab w:val="left" w:pos="511"/>
        </w:tabs>
        <w:spacing w:before="48" w:line="278" w:lineRule="auto"/>
        <w:ind w:right="199" w:hanging="14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</w:t>
      </w:r>
      <w:r w:rsidRPr="000645C8">
        <w:rPr>
          <w:color w:val="000000" w:themeColor="text1"/>
          <w:spacing w:val="19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zapreka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zasnivanje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radnog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odnosa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Školi</w:t>
      </w:r>
      <w:r w:rsidRPr="000645C8">
        <w:rPr>
          <w:color w:val="000000" w:themeColor="text1"/>
          <w:spacing w:val="4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iz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članka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106.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Zakona i naznaku dokaza koji se prilaže,</w:t>
      </w:r>
    </w:p>
    <w:p w14:paraId="0745A9DB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489"/>
          <w:tab w:val="left" w:pos="511"/>
        </w:tabs>
        <w:spacing w:line="276" w:lineRule="auto"/>
        <w:ind w:right="141" w:hanging="14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napomenu da je kandidat koji se poziva na pravo prednosti pri zapošljavanju na</w:t>
      </w:r>
      <w:r w:rsidRPr="000645C8">
        <w:rPr>
          <w:color w:val="000000" w:themeColor="text1"/>
          <w:spacing w:val="79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temelju</w:t>
      </w:r>
      <w:r w:rsidRPr="000645C8">
        <w:rPr>
          <w:color w:val="000000" w:themeColor="text1"/>
          <w:spacing w:val="8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posebnog</w:t>
      </w:r>
      <w:r w:rsidRPr="000645C8">
        <w:rPr>
          <w:color w:val="000000" w:themeColor="text1"/>
          <w:spacing w:val="8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zakona</w:t>
      </w:r>
      <w:r w:rsidRPr="000645C8">
        <w:rPr>
          <w:color w:val="000000" w:themeColor="text1"/>
          <w:spacing w:val="79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obvezan</w:t>
      </w:r>
      <w:r w:rsidRPr="000645C8">
        <w:rPr>
          <w:color w:val="000000" w:themeColor="text1"/>
          <w:spacing w:val="8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uz</w:t>
      </w:r>
      <w:r w:rsidRPr="000645C8">
        <w:rPr>
          <w:color w:val="000000" w:themeColor="text1"/>
          <w:spacing w:val="7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prijavu</w:t>
      </w:r>
      <w:r w:rsidRPr="000645C8">
        <w:rPr>
          <w:color w:val="000000" w:themeColor="text1"/>
          <w:spacing w:val="8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priložiti</w:t>
      </w:r>
      <w:r w:rsidRPr="000645C8">
        <w:rPr>
          <w:color w:val="000000" w:themeColor="text1"/>
          <w:spacing w:val="7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svu</w:t>
      </w:r>
      <w:r w:rsidRPr="000645C8">
        <w:rPr>
          <w:color w:val="000000" w:themeColor="text1"/>
          <w:spacing w:val="7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propisanu</w:t>
      </w:r>
    </w:p>
    <w:p w14:paraId="1691DBA7" w14:textId="77777777" w:rsidR="0059192C" w:rsidRPr="000645C8" w:rsidRDefault="00000000">
      <w:pPr>
        <w:pStyle w:val="Tijeloteksta"/>
        <w:jc w:val="left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dokumentaciju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prema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posebnom</w:t>
      </w:r>
      <w:r w:rsidRPr="000645C8">
        <w:rPr>
          <w:color w:val="000000" w:themeColor="text1"/>
          <w:spacing w:val="-11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zakonu,</w:t>
      </w:r>
    </w:p>
    <w:p w14:paraId="74A45CC3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28"/>
        </w:tabs>
        <w:spacing w:before="43" w:line="276" w:lineRule="auto"/>
        <w:ind w:left="141" w:right="137" w:firstLine="208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 poveznice</w:t>
      </w:r>
      <w:r w:rsidRPr="000645C8">
        <w:rPr>
          <w:color w:val="000000" w:themeColor="text1"/>
          <w:spacing w:val="8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 internetskoj stranici Ministarstva hrvatskih branitelja na kojoj su navedeni dokazi potrebni za ostvarivanje prava prednosti pri</w:t>
      </w:r>
    </w:p>
    <w:p w14:paraId="6087A441" w14:textId="77777777" w:rsidR="0059192C" w:rsidRPr="000645C8" w:rsidRDefault="0059192C">
      <w:pPr>
        <w:pStyle w:val="Odlomakpopisa"/>
        <w:spacing w:line="276" w:lineRule="auto"/>
        <w:rPr>
          <w:color w:val="000000" w:themeColor="text1"/>
          <w:sz w:val="24"/>
          <w:szCs w:val="24"/>
        </w:rPr>
        <w:sectPr w:rsidR="0059192C" w:rsidRPr="000645C8">
          <w:pgSz w:w="11910" w:h="16840"/>
          <w:pgMar w:top="1320" w:right="1275" w:bottom="1200" w:left="1275" w:header="0" w:footer="1002" w:gutter="0"/>
          <w:cols w:space="720"/>
        </w:sectPr>
      </w:pPr>
    </w:p>
    <w:p w14:paraId="4EB53A23" w14:textId="77777777" w:rsidR="0059192C" w:rsidRPr="000645C8" w:rsidRDefault="00000000">
      <w:pPr>
        <w:pStyle w:val="Tijeloteksta"/>
        <w:spacing w:before="71" w:line="278" w:lineRule="auto"/>
        <w:jc w:val="left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lastRenderedPageBreak/>
        <w:t>zapošljavanju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temelju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Zakona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hrvatskim</w:t>
      </w:r>
      <w:r w:rsidRPr="000645C8">
        <w:rPr>
          <w:color w:val="000000" w:themeColor="text1"/>
          <w:spacing w:val="-9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braniteljima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iz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Domovinskog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rata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 njihovih obitelji,</w:t>
      </w:r>
    </w:p>
    <w:p w14:paraId="19843978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489"/>
          <w:tab w:val="left" w:pos="511"/>
        </w:tabs>
        <w:spacing w:line="276" w:lineRule="auto"/>
        <w:ind w:right="484" w:hanging="14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 da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će</w:t>
      </w:r>
      <w:r w:rsidRPr="000645C8">
        <w:rPr>
          <w:color w:val="000000" w:themeColor="text1"/>
          <w:spacing w:val="-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kandidatom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prijavljenim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natječaj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smatrati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samo osoba koja podnese pravodobnu i potpunu prijavu te ispunjava formalne uvjete</w:t>
      </w:r>
      <w:r w:rsidRPr="000645C8">
        <w:rPr>
          <w:color w:val="000000" w:themeColor="text1"/>
          <w:spacing w:val="4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iz natječaja,</w:t>
      </w:r>
    </w:p>
    <w:p w14:paraId="009D6187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ind w:left="512" w:hanging="162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probnog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rada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ako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ugovara,</w:t>
      </w:r>
    </w:p>
    <w:p w14:paraId="30B31C9C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spacing w:before="42"/>
        <w:ind w:left="512" w:hanging="162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rok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podnošenje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prijava,</w:t>
      </w:r>
    </w:p>
    <w:p w14:paraId="625D58B9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spacing w:before="48"/>
        <w:ind w:left="512" w:hanging="162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da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natječaj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mogu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javiti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osobe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oba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spola,</w:t>
      </w:r>
    </w:p>
    <w:p w14:paraId="3221A48F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spacing w:before="50"/>
        <w:ind w:left="512" w:hanging="162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da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je</w:t>
      </w:r>
      <w:r w:rsidRPr="000645C8">
        <w:rPr>
          <w:color w:val="000000" w:themeColor="text1"/>
          <w:spacing w:val="-9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prijavu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potrebno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vlastoručno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potpisati,</w:t>
      </w:r>
    </w:p>
    <w:p w14:paraId="4FB2E0F5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6"/>
        </w:tabs>
        <w:spacing w:before="48" w:line="276" w:lineRule="auto"/>
        <w:ind w:left="141" w:right="138" w:firstLine="208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 web-stranice Škole na kojoj će se objaviti područje povjere, pravni i drugi izvori za pripremu kandidata za testiranje, vrijeme i mjesto održavanja testiranja te rok za objavu vremena i mjesta održavanja testiranja,</w:t>
      </w:r>
    </w:p>
    <w:p w14:paraId="1C6CFD22" w14:textId="77777777" w:rsidR="0059192C" w:rsidRPr="000645C8" w:rsidRDefault="00000000">
      <w:pPr>
        <w:pStyle w:val="Tijeloteksta"/>
        <w:spacing w:before="1" w:line="276" w:lineRule="auto"/>
        <w:ind w:right="141" w:firstLine="348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- naznaku o načinu dostavljanja prijave i adresu Škole na koju se podnose prijave s potrebitom dokumentacijom,</w:t>
      </w:r>
    </w:p>
    <w:p w14:paraId="1C37CAEF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12"/>
        </w:tabs>
        <w:spacing w:line="321" w:lineRule="exact"/>
        <w:ind w:left="512" w:hanging="162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da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isprave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prilažu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neovjerenoj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preslici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pacing w:val="-10"/>
          <w:sz w:val="24"/>
          <w:szCs w:val="24"/>
        </w:rPr>
        <w:t>i</w:t>
      </w:r>
    </w:p>
    <w:p w14:paraId="2370F48A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09"/>
        </w:tabs>
        <w:spacing w:before="50" w:line="276" w:lineRule="auto"/>
        <w:ind w:left="141" w:right="143" w:firstLine="208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naznaku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kojem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roku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koji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način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obavještavaju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kandidati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 xml:space="preserve">rezultatima </w:t>
      </w:r>
      <w:r w:rsidRPr="000645C8">
        <w:rPr>
          <w:color w:val="000000" w:themeColor="text1"/>
          <w:spacing w:val="-2"/>
          <w:sz w:val="24"/>
          <w:szCs w:val="24"/>
        </w:rPr>
        <w:t>natječaja.</w:t>
      </w:r>
    </w:p>
    <w:p w14:paraId="49DC282F" w14:textId="1ED88003" w:rsidR="00AB2BDB" w:rsidRPr="000645C8" w:rsidRDefault="00AB2BDB" w:rsidP="000645C8">
      <w:pPr>
        <w:pStyle w:val="StandardWeb"/>
        <w:ind w:firstLine="141"/>
        <w:rPr>
          <w:color w:val="000000" w:themeColor="text1"/>
        </w:rPr>
      </w:pPr>
      <w:r w:rsidRPr="000645C8">
        <w:rPr>
          <w:color w:val="000000" w:themeColor="text1"/>
        </w:rPr>
        <w:t>Prijava na javni natječaj mora biti dostavljena kao poseban dokument, koji predstavlja izjavu volje kandidata za sudjelovanje u postupku zapošljavanja u okviru objavljenog javnog natječaja te osim izjave o prijavi, treba sadržavati osobne podatke kandidata, naziv natječaja, radnog mjesta i ustanove.</w:t>
      </w:r>
    </w:p>
    <w:p w14:paraId="1DFE6CEA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Uz prijavu kandidati su dužni priložiti sljedeće priloge odnosno isprave:</w:t>
      </w:r>
    </w:p>
    <w:p w14:paraId="44A51EAE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1. zamolba (motivacijsko pismo)</w:t>
      </w:r>
    </w:p>
    <w:p w14:paraId="0D96D29B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2. životopis</w:t>
      </w:r>
    </w:p>
    <w:p w14:paraId="6E1A2C2B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3. diploma odnosno dokaz o stečenoj stručnoj spremi</w:t>
      </w:r>
    </w:p>
    <w:p w14:paraId="7D1D5FBC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4. dokaz o državljanstvu</w:t>
      </w:r>
    </w:p>
    <w:p w14:paraId="6AEEA1B6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5. uvjerenje da nije pod istragom i da se protiv kandidata ne vodi kazneni postupak glede zapreka za zasnivanje radnog odnosa iz članka 106. Zakona s naznakom roka izdavanja ne starije od dana raspisivanja natječaja</w:t>
      </w:r>
    </w:p>
    <w:p w14:paraId="5FBEAB0B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6. elektronički zapis ili potvrdu o podacima evidentiranim u matičnoj evidenciji Hrvatskog zavoda za mirovinsko osiguranje</w:t>
      </w:r>
    </w:p>
    <w:p w14:paraId="30B49C70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7. uvjerenje o položenom stručnom ispitu za kandidate koji su položili stručni ispit</w:t>
      </w:r>
    </w:p>
    <w:p w14:paraId="1BE24D8E" w14:textId="77777777" w:rsidR="00AB2BDB" w:rsidRPr="000645C8" w:rsidRDefault="00AB2BDB" w:rsidP="00AB2BDB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Sadržaj natječaja može se nadopuniti prema potrebama Škole, a u skladu s odredbama zakona i /ili podzakonskih propisa.</w:t>
      </w:r>
    </w:p>
    <w:p w14:paraId="6ABFF719" w14:textId="77777777" w:rsidR="008B16E5" w:rsidRPr="000645C8" w:rsidRDefault="008B16E5" w:rsidP="008B16E5">
      <w:pPr>
        <w:tabs>
          <w:tab w:val="left" w:pos="509"/>
        </w:tabs>
        <w:spacing w:before="50" w:line="276" w:lineRule="auto"/>
        <w:ind w:right="143"/>
        <w:jc w:val="both"/>
        <w:rPr>
          <w:color w:val="000000" w:themeColor="text1"/>
          <w:sz w:val="24"/>
          <w:szCs w:val="24"/>
        </w:rPr>
      </w:pPr>
    </w:p>
    <w:p w14:paraId="2850D858" w14:textId="513668B9" w:rsidR="008B16E5" w:rsidRPr="000645C8" w:rsidRDefault="008B16E5" w:rsidP="008B16E5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Poništenje natječaja i odluka o nezasnivanju radnog odnosa</w:t>
      </w:r>
    </w:p>
    <w:p w14:paraId="4088804F" w14:textId="0E231EE6" w:rsidR="008B16E5" w:rsidRPr="000645C8" w:rsidRDefault="008B16E5" w:rsidP="008B16E5">
      <w:pPr>
        <w:pStyle w:val="StandardWeb"/>
        <w:jc w:val="center"/>
        <w:rPr>
          <w:color w:val="000000" w:themeColor="text1"/>
        </w:rPr>
      </w:pPr>
      <w:r w:rsidRPr="000645C8">
        <w:rPr>
          <w:color w:val="000000" w:themeColor="text1"/>
        </w:rPr>
        <w:lastRenderedPageBreak/>
        <w:t>Članak 5a.</w:t>
      </w:r>
    </w:p>
    <w:p w14:paraId="4FAF3675" w14:textId="77777777" w:rsidR="008B16E5" w:rsidRPr="000645C8" w:rsidRDefault="008B16E5" w:rsidP="0004666E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>Natječaj se poništava ako je objavljen suprotno važećim propisima ili zbog drugih opravdanih razloga. Odluku o poništenju natječaja donosi ravnatelj.</w:t>
      </w:r>
    </w:p>
    <w:p w14:paraId="0FC90597" w14:textId="727FFE5C" w:rsidR="008B16E5" w:rsidRPr="000645C8" w:rsidRDefault="008B16E5" w:rsidP="0004666E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>Ako prema natječaju nitko ne bude izabran</w:t>
      </w:r>
      <w:r w:rsidR="00AB2BDB" w:rsidRPr="000645C8">
        <w:rPr>
          <w:color w:val="000000" w:themeColor="text1"/>
        </w:rPr>
        <w:t>,</w:t>
      </w:r>
      <w:r w:rsidRPr="000645C8">
        <w:rPr>
          <w:color w:val="000000" w:themeColor="text1"/>
        </w:rPr>
        <w:t xml:space="preserve"> odnosno ne bude sklopljen ugovor o radu, ravnatelj donosi odluku o nezasnivanju radnog odnosa.</w:t>
      </w:r>
    </w:p>
    <w:p w14:paraId="110005E5" w14:textId="19515D8B" w:rsidR="0004666E" w:rsidRPr="000645C8" w:rsidRDefault="008B16E5" w:rsidP="00AB2BDB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 xml:space="preserve">U slučaju iz stavaka 1. i 2. ovoga članka natječaj će se ponoviti, a do zasnivanja radnog odnosa na temelju ponovljenoga natječaja ili na drugi propisani način, radni odnos će se zasnovati u skladu s člankom </w:t>
      </w:r>
      <w:r w:rsidR="00AB2BDB" w:rsidRPr="000645C8">
        <w:rPr>
          <w:color w:val="000000" w:themeColor="text1"/>
        </w:rPr>
        <w:t>4. ovog</w:t>
      </w:r>
      <w:r w:rsidRPr="000645C8">
        <w:rPr>
          <w:color w:val="000000" w:themeColor="text1"/>
        </w:rPr>
        <w:t xml:space="preserve"> Pravilnika.</w:t>
      </w:r>
    </w:p>
    <w:p w14:paraId="0E6AE894" w14:textId="77777777" w:rsidR="0004666E" w:rsidRPr="000645C8" w:rsidRDefault="0004666E" w:rsidP="008B16E5">
      <w:pPr>
        <w:tabs>
          <w:tab w:val="left" w:pos="509"/>
        </w:tabs>
        <w:spacing w:before="50" w:line="276" w:lineRule="auto"/>
        <w:ind w:right="143"/>
        <w:jc w:val="both"/>
        <w:rPr>
          <w:color w:val="000000" w:themeColor="text1"/>
          <w:sz w:val="24"/>
          <w:szCs w:val="24"/>
        </w:rPr>
      </w:pPr>
    </w:p>
    <w:p w14:paraId="110C6C4E" w14:textId="77777777" w:rsidR="00C958F8" w:rsidRPr="000645C8" w:rsidRDefault="00C958F8">
      <w:pPr>
        <w:pStyle w:val="Tijeloteksta"/>
        <w:spacing w:before="46"/>
        <w:ind w:left="0"/>
        <w:jc w:val="left"/>
        <w:rPr>
          <w:color w:val="000000" w:themeColor="text1"/>
          <w:sz w:val="24"/>
          <w:szCs w:val="24"/>
        </w:rPr>
      </w:pPr>
    </w:p>
    <w:p w14:paraId="56B8D46F" w14:textId="77777777" w:rsidR="00C958F8" w:rsidRPr="000645C8" w:rsidRDefault="00C958F8">
      <w:pPr>
        <w:pStyle w:val="Tijeloteksta"/>
        <w:spacing w:before="46"/>
        <w:ind w:left="0"/>
        <w:jc w:val="left"/>
        <w:rPr>
          <w:color w:val="000000" w:themeColor="text1"/>
          <w:sz w:val="24"/>
          <w:szCs w:val="24"/>
        </w:rPr>
      </w:pPr>
    </w:p>
    <w:p w14:paraId="3035CF8F" w14:textId="77777777" w:rsidR="0059192C" w:rsidRPr="000645C8" w:rsidRDefault="00000000">
      <w:pPr>
        <w:pStyle w:val="Tijeloteksta"/>
        <w:ind w:left="413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5"/>
          <w:sz w:val="24"/>
          <w:szCs w:val="24"/>
        </w:rPr>
        <w:t xml:space="preserve"> 6.</w:t>
      </w:r>
    </w:p>
    <w:p w14:paraId="1B6869A2" w14:textId="77777777" w:rsidR="0059192C" w:rsidRPr="000645C8" w:rsidRDefault="00000000">
      <w:pPr>
        <w:pStyle w:val="Tijeloteksta"/>
        <w:spacing w:before="50" w:line="276" w:lineRule="auto"/>
        <w:ind w:right="141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Područja</w:t>
      </w:r>
      <w:r w:rsidRPr="000645C8">
        <w:rPr>
          <w:color w:val="000000" w:themeColor="text1"/>
          <w:spacing w:val="-1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provjere,</w:t>
      </w:r>
      <w:r w:rsidRPr="000645C8">
        <w:rPr>
          <w:color w:val="000000" w:themeColor="text1"/>
          <w:spacing w:val="-1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pravne</w:t>
      </w:r>
      <w:r w:rsidRPr="000645C8">
        <w:rPr>
          <w:color w:val="000000" w:themeColor="text1"/>
          <w:spacing w:val="-1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1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druge</w:t>
      </w:r>
      <w:r w:rsidRPr="000645C8">
        <w:rPr>
          <w:color w:val="000000" w:themeColor="text1"/>
          <w:spacing w:val="-1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izvore</w:t>
      </w:r>
      <w:r w:rsidRPr="000645C8">
        <w:rPr>
          <w:color w:val="000000" w:themeColor="text1"/>
          <w:spacing w:val="-1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1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pripremu</w:t>
      </w:r>
      <w:r w:rsidRPr="000645C8">
        <w:rPr>
          <w:color w:val="000000" w:themeColor="text1"/>
          <w:spacing w:val="-1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kandidata</w:t>
      </w:r>
      <w:r w:rsidRPr="000645C8">
        <w:rPr>
          <w:color w:val="000000" w:themeColor="text1"/>
          <w:spacing w:val="-1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1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testiranje priprema Povjerenstvo za vrednovanje kandidata.</w:t>
      </w:r>
    </w:p>
    <w:p w14:paraId="0FA926AC" w14:textId="77777777" w:rsidR="0059192C" w:rsidRPr="000645C8" w:rsidRDefault="00000000">
      <w:pPr>
        <w:pStyle w:val="Tijeloteksta"/>
        <w:spacing w:line="276" w:lineRule="auto"/>
        <w:ind w:right="137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Povjerenstvo utvrđuje vrijeme trajanja testiranja, vrijeme i mjesto održavanja testiranja te stavlja na web stranicu Škole obavijest i upute kandidata o područjima provjere, o vremenu i mjestu održavanja testiranja.</w:t>
      </w:r>
    </w:p>
    <w:p w14:paraId="673D5E83" w14:textId="77777777" w:rsidR="0059192C" w:rsidRPr="000645C8" w:rsidRDefault="00000000">
      <w:pPr>
        <w:pStyle w:val="Tijeloteksta"/>
        <w:spacing w:line="276" w:lineRule="auto"/>
        <w:ind w:right="139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Rok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objavu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vremena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mjesta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održavanja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testiranja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je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najmanje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pet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dana prije dana određenog za testiranje.</w:t>
      </w:r>
    </w:p>
    <w:p w14:paraId="385FB31D" w14:textId="77777777" w:rsidR="0059192C" w:rsidRPr="000645C8" w:rsidRDefault="00000000">
      <w:pPr>
        <w:pStyle w:val="Tijeloteksta"/>
        <w:spacing w:line="276" w:lineRule="auto"/>
        <w:ind w:right="146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Kandidat isprave prilaže u neovjerenoj preslici, a prije izbora kandidat će predočiti izvornik.</w:t>
      </w:r>
    </w:p>
    <w:p w14:paraId="7314206F" w14:textId="0F6C41F1" w:rsidR="0059192C" w:rsidRPr="000645C8" w:rsidRDefault="00000000" w:rsidP="00C5667F">
      <w:pPr>
        <w:pStyle w:val="Tijeloteksta"/>
        <w:spacing w:line="276" w:lineRule="auto"/>
        <w:ind w:right="137" w:firstLine="707"/>
        <w:rPr>
          <w:color w:val="000000" w:themeColor="text1"/>
          <w:sz w:val="24"/>
          <w:szCs w:val="24"/>
        </w:rPr>
        <w:sectPr w:rsidR="0059192C" w:rsidRPr="000645C8">
          <w:pgSz w:w="11910" w:h="16840"/>
          <w:pgMar w:top="1320" w:right="1275" w:bottom="1200" w:left="1275" w:header="0" w:footer="1002" w:gutter="0"/>
          <w:cols w:space="720"/>
        </w:sectPr>
      </w:pPr>
      <w:r w:rsidRPr="000645C8">
        <w:rPr>
          <w:color w:val="000000" w:themeColor="text1"/>
          <w:sz w:val="24"/>
          <w:szCs w:val="24"/>
        </w:rPr>
        <w:t>Osoba koja nije podnijela pravodobnu ili potpunu prijavu ili ne ispunjava formalne</w:t>
      </w:r>
      <w:r w:rsidRPr="000645C8">
        <w:rPr>
          <w:color w:val="000000" w:themeColor="text1"/>
          <w:spacing w:val="-1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uvjete</w:t>
      </w:r>
      <w:r w:rsidRPr="000645C8">
        <w:rPr>
          <w:color w:val="000000" w:themeColor="text1"/>
          <w:spacing w:val="-1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iz</w:t>
      </w:r>
      <w:r w:rsidRPr="000645C8">
        <w:rPr>
          <w:color w:val="000000" w:themeColor="text1"/>
          <w:spacing w:val="-1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natječaja,</w:t>
      </w:r>
      <w:r w:rsidRPr="000645C8">
        <w:rPr>
          <w:color w:val="000000" w:themeColor="text1"/>
          <w:spacing w:val="-1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ne</w:t>
      </w:r>
      <w:r w:rsidRPr="000645C8">
        <w:rPr>
          <w:color w:val="000000" w:themeColor="text1"/>
          <w:spacing w:val="-1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smatra</w:t>
      </w:r>
      <w:r w:rsidRPr="000645C8">
        <w:rPr>
          <w:color w:val="000000" w:themeColor="text1"/>
          <w:spacing w:val="-1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9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kandidatom</w:t>
      </w:r>
      <w:r w:rsidRPr="000645C8">
        <w:rPr>
          <w:color w:val="000000" w:themeColor="text1"/>
          <w:spacing w:val="-1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</w:t>
      </w:r>
      <w:r w:rsidRPr="000645C8">
        <w:rPr>
          <w:color w:val="000000" w:themeColor="text1"/>
          <w:spacing w:val="-1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postupku</w:t>
      </w:r>
      <w:r w:rsidRPr="000645C8">
        <w:rPr>
          <w:color w:val="000000" w:themeColor="text1"/>
          <w:spacing w:val="-1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natječaja.</w:t>
      </w:r>
      <w:r w:rsidRPr="000645C8">
        <w:rPr>
          <w:color w:val="000000" w:themeColor="text1"/>
          <w:spacing w:val="-1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Škola ne</w:t>
      </w:r>
      <w:r w:rsidRPr="000645C8">
        <w:rPr>
          <w:color w:val="000000" w:themeColor="text1"/>
          <w:spacing w:val="4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obavještava ovu osobu o razlozima zašto se ne smatra kandidatom</w:t>
      </w:r>
    </w:p>
    <w:p w14:paraId="2D7ADDC3" w14:textId="77777777" w:rsidR="0059192C" w:rsidRPr="000645C8" w:rsidRDefault="00000000" w:rsidP="00C5667F">
      <w:pPr>
        <w:pStyle w:val="Tijeloteksta"/>
        <w:ind w:left="0"/>
        <w:jc w:val="center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lastRenderedPageBreak/>
        <w:t>Članak</w:t>
      </w:r>
      <w:r w:rsidRPr="000645C8">
        <w:rPr>
          <w:color w:val="000000" w:themeColor="text1"/>
          <w:spacing w:val="-5"/>
          <w:sz w:val="24"/>
          <w:szCs w:val="24"/>
        </w:rPr>
        <w:t xml:space="preserve"> 7.</w:t>
      </w:r>
    </w:p>
    <w:p w14:paraId="5D9A5097" w14:textId="77777777" w:rsidR="0059192C" w:rsidRPr="000645C8" w:rsidRDefault="00000000">
      <w:pPr>
        <w:pStyle w:val="Tijeloteksta"/>
        <w:spacing w:before="48" w:line="276" w:lineRule="auto"/>
        <w:ind w:right="137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Povjerenstvo za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vrednovanje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kandidata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prijavljenih</w:t>
      </w:r>
      <w:r w:rsidRPr="000645C8">
        <w:rPr>
          <w:color w:val="000000" w:themeColor="text1"/>
          <w:spacing w:val="-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natječaj i kandidata koje je u Školu uputio Ured državne uprave (u daljnjem tekstu: Povjerenstvo) imenuje odlukom ravnatelj Škole.</w:t>
      </w:r>
    </w:p>
    <w:p w14:paraId="04128707" w14:textId="77777777" w:rsidR="0059192C" w:rsidRPr="000645C8" w:rsidRDefault="00000000">
      <w:pPr>
        <w:pStyle w:val="Tijeloteksta"/>
        <w:ind w:left="849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Povjerenstvo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ima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tri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člana.</w:t>
      </w:r>
    </w:p>
    <w:p w14:paraId="55D2C6AC" w14:textId="77777777" w:rsidR="0059192C" w:rsidRPr="000645C8" w:rsidRDefault="00000000">
      <w:pPr>
        <w:pStyle w:val="Tijeloteksta"/>
        <w:spacing w:before="48" w:line="276" w:lineRule="auto"/>
        <w:ind w:right="146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Članove povjerenstva imenuje ravnatelj Škole iz reda radnika koji imaju potrebno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obrazovanje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stručno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znanje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vezano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za</w:t>
      </w:r>
      <w:r w:rsidRPr="000645C8">
        <w:rPr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utvrđivanje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znanja,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sposobnosti i vještina kandidata u postupku natječaja.</w:t>
      </w:r>
    </w:p>
    <w:p w14:paraId="121C97FE" w14:textId="37A658A9" w:rsidR="0059192C" w:rsidRPr="000645C8" w:rsidRDefault="00000000">
      <w:pPr>
        <w:pStyle w:val="Tijeloteksta"/>
        <w:spacing w:before="1" w:line="276" w:lineRule="auto"/>
        <w:ind w:left="849" w:right="599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</w:t>
      </w:r>
      <w:r w:rsidRPr="000645C8">
        <w:rPr>
          <w:color w:val="000000" w:themeColor="text1"/>
          <w:spacing w:val="-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povjerenstva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može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biti</w:t>
      </w:r>
      <w:r w:rsidRPr="000645C8">
        <w:rPr>
          <w:color w:val="000000" w:themeColor="text1"/>
          <w:spacing w:val="-1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osoba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koja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je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kandidatom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u srodstvu. Povjerenstvo obavlja sl</w:t>
      </w:r>
      <w:r w:rsidR="00C958F8"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z w:val="24"/>
          <w:szCs w:val="24"/>
        </w:rPr>
        <w:t>jedeće poslove:</w:t>
      </w:r>
    </w:p>
    <w:p w14:paraId="6DFFA723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82"/>
        </w:tabs>
        <w:spacing w:before="1"/>
        <w:ind w:left="582" w:hanging="232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utvrđuje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prijave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natječaj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pravodobne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2"/>
          <w:sz w:val="24"/>
          <w:szCs w:val="24"/>
        </w:rPr>
        <w:t>potpune,</w:t>
      </w:r>
    </w:p>
    <w:p w14:paraId="03BBEEF1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30"/>
        </w:tabs>
        <w:spacing w:before="48" w:line="276" w:lineRule="auto"/>
        <w:ind w:left="141" w:right="138" w:firstLine="208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 xml:space="preserve">utvrđuje listu kandidata prijavljenih na natječaj odnosno kandidata koje je u Školu uputio Ured državne uprave koji ispunjavaju formalne uvjete iz natječaja za pravodobne i potpune prijave i kandidate s te liste upućuje na testiranje i </w:t>
      </w:r>
      <w:r w:rsidRPr="000645C8">
        <w:rPr>
          <w:color w:val="000000" w:themeColor="text1"/>
          <w:spacing w:val="-2"/>
          <w:sz w:val="24"/>
          <w:szCs w:val="24"/>
        </w:rPr>
        <w:t>intervju,</w:t>
      </w:r>
    </w:p>
    <w:p w14:paraId="5BCA4587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93"/>
        </w:tabs>
        <w:spacing w:line="276" w:lineRule="auto"/>
        <w:ind w:left="141" w:right="137" w:firstLine="208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utvrđuje sadržaj testiranja (područja provjere, pravne i druge izvore za pripremu kandidata za testiranje),</w:t>
      </w:r>
    </w:p>
    <w:p w14:paraId="79DA2BCC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26"/>
        </w:tabs>
        <w:spacing w:before="1" w:line="276" w:lineRule="auto"/>
        <w:ind w:left="141" w:right="141" w:firstLine="208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objavljuje na web stranici Škole područja provjere za pripremu kandidata za testiranje, vrijeme i mjesto održavanja testiranja,</w:t>
      </w:r>
    </w:p>
    <w:p w14:paraId="41CF368F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582"/>
        </w:tabs>
        <w:spacing w:line="321" w:lineRule="exact"/>
        <w:ind w:left="582" w:hanging="232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provodi</w:t>
      </w:r>
      <w:r w:rsidRPr="000645C8">
        <w:rPr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testiranje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razgovor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(intervju)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</w:t>
      </w:r>
      <w:r w:rsidRPr="000645C8">
        <w:rPr>
          <w:color w:val="000000" w:themeColor="text1"/>
          <w:spacing w:val="-2"/>
          <w:sz w:val="24"/>
          <w:szCs w:val="24"/>
        </w:rPr>
        <w:t xml:space="preserve"> kandidatima,</w:t>
      </w:r>
    </w:p>
    <w:p w14:paraId="456CD2C2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648"/>
        </w:tabs>
        <w:spacing w:before="50" w:line="276" w:lineRule="auto"/>
        <w:ind w:left="141" w:right="143" w:firstLine="208"/>
        <w:jc w:val="both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objavljuje na web stranici Škole rezultat testiranja i poziv kandidatima na razgovor (intervju)</w:t>
      </w:r>
    </w:p>
    <w:p w14:paraId="7ADE28E6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635"/>
        </w:tabs>
        <w:spacing w:line="276" w:lineRule="auto"/>
        <w:ind w:left="635" w:right="138" w:hanging="36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utvrđuje rang –listu</w:t>
      </w:r>
      <w:r w:rsidRPr="000645C8">
        <w:rPr>
          <w:color w:val="000000" w:themeColor="text1"/>
          <w:spacing w:val="8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kandidata na temelju rezultata provedenog testiranja i razgovora (intervjua),</w:t>
      </w:r>
    </w:p>
    <w:p w14:paraId="37D40A3F" w14:textId="77777777" w:rsidR="0059192C" w:rsidRPr="000645C8" w:rsidRDefault="00000000">
      <w:pPr>
        <w:pStyle w:val="Odlomakpopisa"/>
        <w:numPr>
          <w:ilvl w:val="0"/>
          <w:numId w:val="1"/>
        </w:numPr>
        <w:tabs>
          <w:tab w:val="left" w:pos="635"/>
        </w:tabs>
        <w:spacing w:line="276" w:lineRule="auto"/>
        <w:ind w:left="635" w:right="769" w:hanging="36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ravnatelju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Škole</w:t>
      </w:r>
      <w:r w:rsidRPr="000645C8">
        <w:rPr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dostavlja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izvješće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provedenom</w:t>
      </w:r>
      <w:r w:rsidRPr="000645C8">
        <w:rPr>
          <w:color w:val="000000" w:themeColor="text1"/>
          <w:spacing w:val="-9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postupku</w:t>
      </w:r>
      <w:r w:rsidRPr="000645C8">
        <w:rPr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 xml:space="preserve">i rang-listu </w:t>
      </w:r>
      <w:r w:rsidRPr="000645C8">
        <w:rPr>
          <w:color w:val="000000" w:themeColor="text1"/>
          <w:spacing w:val="-2"/>
          <w:sz w:val="24"/>
          <w:szCs w:val="24"/>
        </w:rPr>
        <w:t>kandidata.</w:t>
      </w:r>
    </w:p>
    <w:p w14:paraId="5C99F51E" w14:textId="77777777" w:rsidR="0059192C" w:rsidRPr="000645C8" w:rsidRDefault="00000000">
      <w:pPr>
        <w:spacing w:line="321" w:lineRule="exact"/>
        <w:ind w:right="127"/>
        <w:jc w:val="center"/>
        <w:rPr>
          <w:i/>
          <w:color w:val="000000" w:themeColor="text1"/>
          <w:sz w:val="24"/>
          <w:szCs w:val="24"/>
        </w:rPr>
      </w:pPr>
      <w:r w:rsidRPr="000645C8">
        <w:rPr>
          <w:i/>
          <w:color w:val="000000" w:themeColor="text1"/>
          <w:sz w:val="24"/>
          <w:szCs w:val="24"/>
        </w:rPr>
        <w:t>Testiranje</w:t>
      </w:r>
      <w:r w:rsidRPr="000645C8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i</w:t>
      </w:r>
      <w:r w:rsidRPr="000645C8">
        <w:rPr>
          <w:i/>
          <w:color w:val="000000" w:themeColor="text1"/>
          <w:spacing w:val="-2"/>
          <w:sz w:val="24"/>
          <w:szCs w:val="24"/>
        </w:rPr>
        <w:t xml:space="preserve"> intervju</w:t>
      </w:r>
    </w:p>
    <w:p w14:paraId="195D5EC3" w14:textId="77777777" w:rsidR="0059192C" w:rsidRPr="000645C8" w:rsidRDefault="0059192C">
      <w:pPr>
        <w:pStyle w:val="Tijeloteksta"/>
        <w:spacing w:before="97"/>
        <w:ind w:left="0"/>
        <w:jc w:val="left"/>
        <w:rPr>
          <w:i/>
          <w:color w:val="000000" w:themeColor="text1"/>
          <w:sz w:val="24"/>
          <w:szCs w:val="24"/>
        </w:rPr>
      </w:pPr>
    </w:p>
    <w:p w14:paraId="2E0910AB" w14:textId="77777777" w:rsidR="0059192C" w:rsidRPr="000645C8" w:rsidRDefault="00000000">
      <w:pPr>
        <w:pStyle w:val="Tijeloteksta"/>
        <w:ind w:left="3919"/>
        <w:jc w:val="left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5"/>
          <w:sz w:val="24"/>
          <w:szCs w:val="24"/>
        </w:rPr>
        <w:t>8.</w:t>
      </w:r>
    </w:p>
    <w:p w14:paraId="7E42BFF4" w14:textId="77777777" w:rsidR="0059192C" w:rsidRPr="000645C8" w:rsidRDefault="0059192C">
      <w:pPr>
        <w:pStyle w:val="Tijeloteksta"/>
        <w:spacing w:line="276" w:lineRule="auto"/>
        <w:jc w:val="left"/>
        <w:rPr>
          <w:color w:val="000000" w:themeColor="text1"/>
          <w:sz w:val="24"/>
          <w:szCs w:val="24"/>
        </w:rPr>
      </w:pPr>
    </w:p>
    <w:p w14:paraId="6FA8F86E" w14:textId="77777777" w:rsidR="0004666E" w:rsidRPr="000645C8" w:rsidRDefault="0004666E" w:rsidP="008568E4">
      <w:pPr>
        <w:pStyle w:val="StandardWeb"/>
        <w:ind w:firstLine="720"/>
        <w:rPr>
          <w:color w:val="000000" w:themeColor="text1"/>
        </w:rPr>
      </w:pPr>
      <w:bookmarkStart w:id="1" w:name="_Hlk228187578"/>
      <w:r w:rsidRPr="000645C8">
        <w:rPr>
          <w:color w:val="000000" w:themeColor="text1"/>
        </w:rPr>
        <w:t>Sve kandidate koji su pravodobno dostavili potpunu prijavu sa svim prilozima odnosno ispravama i ispunjavaju uvjete natječaje Povjerenstvo poziva na procjenu odnosno testiranje.</w:t>
      </w:r>
    </w:p>
    <w:p w14:paraId="375A8C69" w14:textId="3DADA3F4" w:rsidR="00C935BA" w:rsidRPr="000645C8" w:rsidRDefault="00C935BA" w:rsidP="00C935BA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>Škola je obvezna kandidatu koji je osoba s invaliditetom prilikom provedbe testiranja i intervjua osigurati odgovarajuću razumnu prilagodbu.</w:t>
      </w:r>
    </w:p>
    <w:p w14:paraId="404F92BD" w14:textId="77777777" w:rsidR="0004666E" w:rsidRPr="000645C8" w:rsidRDefault="0004666E" w:rsidP="0004666E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Procjena odnosno testiranje može biti pismeno ili usmeno, a može biti i kombinacija oba načina.</w:t>
      </w:r>
    </w:p>
    <w:p w14:paraId="47BD4363" w14:textId="77777777" w:rsidR="0004666E" w:rsidRPr="000645C8" w:rsidRDefault="0004666E" w:rsidP="0004666E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Odluku o načinu procjene odnosno testiranja kandidata na prijedlog ravnatelja donosi Povjerenstvo u skladu s brojem prijavljenih kandidata, očekivanom trajanju radnog odnosa te drugim okolnostima.</w:t>
      </w:r>
    </w:p>
    <w:p w14:paraId="42CF07EE" w14:textId="77777777" w:rsidR="0004666E" w:rsidRPr="000645C8" w:rsidRDefault="0004666E" w:rsidP="0004666E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Ako kandidat ne pristupi procjeni odnosno testiranju smatra se da je odustao od prijave na natječaj.</w:t>
      </w:r>
    </w:p>
    <w:p w14:paraId="1B6FFC92" w14:textId="77777777" w:rsidR="0004666E" w:rsidRPr="000645C8" w:rsidRDefault="0004666E" w:rsidP="0004666E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Ako se na natječaj prijavi samo jedan kandidat, prema odluci ravnatelja ne mora se provesti procjena odnosno vrednovanje.</w:t>
      </w:r>
    </w:p>
    <w:bookmarkEnd w:id="1"/>
    <w:p w14:paraId="12416E8A" w14:textId="77777777" w:rsidR="0004666E" w:rsidRPr="000645C8" w:rsidRDefault="0004666E">
      <w:pPr>
        <w:pStyle w:val="Tijeloteksta"/>
        <w:spacing w:line="276" w:lineRule="auto"/>
        <w:jc w:val="left"/>
        <w:rPr>
          <w:color w:val="000000" w:themeColor="text1"/>
          <w:sz w:val="24"/>
          <w:szCs w:val="24"/>
        </w:rPr>
      </w:pPr>
    </w:p>
    <w:p w14:paraId="1EBBBECE" w14:textId="77777777" w:rsidR="00C37E44" w:rsidRPr="000645C8" w:rsidRDefault="00C37E44">
      <w:pPr>
        <w:pStyle w:val="Tijeloteksta"/>
        <w:spacing w:line="276" w:lineRule="auto"/>
        <w:jc w:val="left"/>
        <w:rPr>
          <w:color w:val="000000" w:themeColor="text1"/>
          <w:sz w:val="24"/>
          <w:szCs w:val="24"/>
        </w:rPr>
      </w:pPr>
    </w:p>
    <w:p w14:paraId="731B6624" w14:textId="77777777" w:rsidR="00C37E44" w:rsidRPr="000645C8" w:rsidRDefault="00C37E44">
      <w:pPr>
        <w:pStyle w:val="Tijeloteksta"/>
        <w:spacing w:line="276" w:lineRule="auto"/>
        <w:jc w:val="left"/>
        <w:rPr>
          <w:color w:val="000000" w:themeColor="text1"/>
          <w:sz w:val="24"/>
          <w:szCs w:val="24"/>
        </w:rPr>
      </w:pPr>
    </w:p>
    <w:p w14:paraId="7CBCA2FC" w14:textId="77777777" w:rsidR="00C37E44" w:rsidRPr="000645C8" w:rsidRDefault="00C37E44" w:rsidP="00C37E44">
      <w:pPr>
        <w:pStyle w:val="Tijeloteksta"/>
        <w:spacing w:line="276" w:lineRule="auto"/>
        <w:jc w:val="center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 8a.</w:t>
      </w:r>
    </w:p>
    <w:p w14:paraId="142CC045" w14:textId="77777777" w:rsidR="00C37E44" w:rsidRPr="000645C8" w:rsidRDefault="00C37E44" w:rsidP="00C37E44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Pismena procjena odnosno testiranje i vrednovanje</w:t>
      </w:r>
    </w:p>
    <w:p w14:paraId="231C7BAF" w14:textId="77777777" w:rsidR="008568E4" w:rsidRPr="000645C8" w:rsidRDefault="00C37E44" w:rsidP="00C37E44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>Pismeno testiranje može se obaviti standardiziranim testovima kao i testovima koje izradi Povjerenstvo.</w:t>
      </w:r>
      <w:r w:rsidR="008568E4" w:rsidRPr="000645C8">
        <w:rPr>
          <w:color w:val="000000" w:themeColor="text1"/>
        </w:rPr>
        <w:t xml:space="preserve"> </w:t>
      </w:r>
    </w:p>
    <w:p w14:paraId="2043E597" w14:textId="77777777" w:rsidR="008568E4" w:rsidRPr="000645C8" w:rsidRDefault="008568E4" w:rsidP="00C37E44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>Svaki član povjerenstva vrednuje rezultat pismenog dijela testiranja bodovima od 0-10.</w:t>
      </w:r>
    </w:p>
    <w:p w14:paraId="0151ABFB" w14:textId="16C1B4DB" w:rsidR="00C37E44" w:rsidRPr="000645C8" w:rsidRDefault="00C37E44" w:rsidP="00C37E44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 xml:space="preserve"> Testove mogu izraditi i druge osobe izvan Škole koje su stručne za određeno područje, prema odluci ravnatelja i uz suglasnost Povjerenstva.</w:t>
      </w:r>
    </w:p>
    <w:p w14:paraId="353F5F2D" w14:textId="77777777" w:rsidR="00C37E44" w:rsidRPr="000645C8" w:rsidRDefault="00C37E44" w:rsidP="00C37E44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>Uz svako pitanje mora biti iskazan broj bodova kojim se vrednuje ispravan rezultat.</w:t>
      </w:r>
    </w:p>
    <w:p w14:paraId="5B331485" w14:textId="77777777" w:rsidR="00C37E44" w:rsidRPr="000645C8" w:rsidRDefault="00C37E44" w:rsidP="00C37E44">
      <w:pPr>
        <w:pStyle w:val="StandardWeb"/>
        <w:ind w:firstLine="481"/>
        <w:rPr>
          <w:color w:val="000000" w:themeColor="text1"/>
        </w:rPr>
      </w:pPr>
      <w:r w:rsidRPr="000645C8">
        <w:rPr>
          <w:color w:val="000000" w:themeColor="text1"/>
        </w:rPr>
        <w:t>Svi kandidati dužni su sa sobom imati odgovarajuću identifikacijsku ispravu (važeću osobnu iskaznicu, putovnicu ili vozačku dozvolu).</w:t>
      </w:r>
    </w:p>
    <w:p w14:paraId="42F96C11" w14:textId="77777777" w:rsidR="00C37E44" w:rsidRPr="000645C8" w:rsidRDefault="00C37E44">
      <w:pPr>
        <w:pStyle w:val="Tijeloteksta"/>
        <w:spacing w:line="276" w:lineRule="auto"/>
        <w:jc w:val="left"/>
        <w:rPr>
          <w:color w:val="000000" w:themeColor="text1"/>
          <w:sz w:val="24"/>
          <w:szCs w:val="24"/>
        </w:rPr>
      </w:pPr>
    </w:p>
    <w:p w14:paraId="05CBB71B" w14:textId="77777777" w:rsidR="00C37E44" w:rsidRPr="000645C8" w:rsidRDefault="00C37E44">
      <w:pPr>
        <w:pStyle w:val="Tijeloteksta"/>
        <w:spacing w:line="276" w:lineRule="auto"/>
        <w:jc w:val="left"/>
        <w:rPr>
          <w:color w:val="000000" w:themeColor="text1"/>
          <w:sz w:val="24"/>
          <w:szCs w:val="24"/>
        </w:rPr>
      </w:pPr>
    </w:p>
    <w:p w14:paraId="6821D95D" w14:textId="77777777" w:rsidR="00C37E44" w:rsidRPr="000645C8" w:rsidRDefault="00C37E44" w:rsidP="00C37E44">
      <w:pPr>
        <w:pStyle w:val="Tijeloteksta"/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3E206BCF" w14:textId="77777777" w:rsidR="00C37E44" w:rsidRPr="000645C8" w:rsidRDefault="00C37E44" w:rsidP="00C37E44">
      <w:pPr>
        <w:pStyle w:val="Tijeloteksta"/>
        <w:spacing w:line="276" w:lineRule="auto"/>
        <w:jc w:val="center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 8b.</w:t>
      </w:r>
    </w:p>
    <w:p w14:paraId="38F5D1E2" w14:textId="77777777" w:rsidR="00C37E44" w:rsidRPr="000645C8" w:rsidRDefault="00C37E44" w:rsidP="00C37E44">
      <w:pPr>
        <w:pStyle w:val="StandardWeb"/>
        <w:rPr>
          <w:color w:val="000000" w:themeColor="text1"/>
        </w:rPr>
      </w:pPr>
      <w:r w:rsidRPr="000645C8">
        <w:rPr>
          <w:color w:val="000000" w:themeColor="text1"/>
        </w:rPr>
        <w:t>Usmena procjena odnosno testiranje i vrednovanje</w:t>
      </w:r>
    </w:p>
    <w:p w14:paraId="0F33F11F" w14:textId="542E5720" w:rsidR="00C37E44" w:rsidRPr="000645C8" w:rsidRDefault="00C37E44" w:rsidP="00C37E44">
      <w:pPr>
        <w:pStyle w:val="StandardWeb"/>
        <w:ind w:firstLine="720"/>
        <w:rPr>
          <w:color w:val="000000" w:themeColor="text1"/>
        </w:rPr>
      </w:pPr>
      <w:r w:rsidRPr="000645C8">
        <w:rPr>
          <w:color w:val="000000" w:themeColor="text1"/>
        </w:rPr>
        <w:t>U slučaju usmenog testiranja svaki član Povjerenstva ima pravo postavljati do tri pitanja koja se vrednuju od strane svakog člana Povjerenstva pojedinačno od 1-5 bodova i na kraju zbrajaju.</w:t>
      </w:r>
    </w:p>
    <w:p w14:paraId="54E857DC" w14:textId="534F1F84" w:rsidR="00C37E44" w:rsidRPr="000645C8" w:rsidRDefault="00C37E44" w:rsidP="00E45793">
      <w:pPr>
        <w:pStyle w:val="StandardWeb"/>
        <w:ind w:firstLine="481"/>
        <w:rPr>
          <w:color w:val="000000" w:themeColor="text1"/>
        </w:rPr>
        <w:sectPr w:rsidR="00C37E44" w:rsidRPr="000645C8">
          <w:pgSz w:w="11910" w:h="16840"/>
          <w:pgMar w:top="1320" w:right="1275" w:bottom="1200" w:left="1275" w:header="0" w:footer="1002" w:gutter="0"/>
          <w:cols w:space="720"/>
        </w:sectPr>
      </w:pPr>
      <w:r w:rsidRPr="000645C8">
        <w:rPr>
          <w:color w:val="000000" w:themeColor="text1"/>
        </w:rPr>
        <w:t>U postupku testiranja mogu sudjelovati i druge osobe izvan Škole koje su stručne za određeno područje, prema odluci ravnatelja i uz suglasnost Povjerenstva.</w:t>
      </w:r>
    </w:p>
    <w:p w14:paraId="2EF4A07F" w14:textId="24A94686" w:rsidR="0059192C" w:rsidRPr="000645C8" w:rsidRDefault="00000000" w:rsidP="00E45793">
      <w:pPr>
        <w:spacing w:line="321" w:lineRule="exact"/>
        <w:ind w:right="1098"/>
        <w:rPr>
          <w:i/>
          <w:color w:val="000000" w:themeColor="text1"/>
          <w:sz w:val="24"/>
          <w:szCs w:val="24"/>
        </w:rPr>
      </w:pPr>
      <w:r w:rsidRPr="000645C8">
        <w:rPr>
          <w:i/>
          <w:color w:val="000000" w:themeColor="text1"/>
          <w:sz w:val="24"/>
          <w:szCs w:val="24"/>
        </w:rPr>
        <w:lastRenderedPageBreak/>
        <w:t>Rezultati</w:t>
      </w:r>
      <w:r w:rsidRPr="000645C8">
        <w:rPr>
          <w:i/>
          <w:color w:val="000000" w:themeColor="text1"/>
          <w:spacing w:val="-8"/>
          <w:sz w:val="24"/>
          <w:szCs w:val="24"/>
        </w:rPr>
        <w:t xml:space="preserve"> </w:t>
      </w:r>
      <w:r w:rsidRPr="000645C8">
        <w:rPr>
          <w:i/>
          <w:color w:val="000000" w:themeColor="text1"/>
          <w:spacing w:val="-2"/>
          <w:sz w:val="24"/>
          <w:szCs w:val="24"/>
        </w:rPr>
        <w:t>p</w:t>
      </w:r>
      <w:r w:rsidR="00E45793" w:rsidRPr="000645C8">
        <w:rPr>
          <w:i/>
          <w:color w:val="000000" w:themeColor="text1"/>
          <w:spacing w:val="-2"/>
          <w:sz w:val="24"/>
          <w:szCs w:val="24"/>
        </w:rPr>
        <w:t>r</w:t>
      </w:r>
      <w:r w:rsidRPr="000645C8">
        <w:rPr>
          <w:i/>
          <w:color w:val="000000" w:themeColor="text1"/>
          <w:spacing w:val="-2"/>
          <w:sz w:val="24"/>
          <w:szCs w:val="24"/>
        </w:rPr>
        <w:t>ovjere</w:t>
      </w:r>
    </w:p>
    <w:p w14:paraId="79BDFCBA" w14:textId="77777777" w:rsidR="0059192C" w:rsidRPr="000645C8" w:rsidRDefault="0059192C">
      <w:pPr>
        <w:pStyle w:val="Tijeloteksta"/>
        <w:spacing w:before="97"/>
        <w:ind w:left="0"/>
        <w:jc w:val="left"/>
        <w:rPr>
          <w:i/>
          <w:color w:val="000000" w:themeColor="text1"/>
          <w:sz w:val="24"/>
          <w:szCs w:val="24"/>
        </w:rPr>
      </w:pPr>
    </w:p>
    <w:p w14:paraId="08956E8C" w14:textId="77777777" w:rsidR="0059192C" w:rsidRPr="000645C8" w:rsidRDefault="00000000">
      <w:pPr>
        <w:pStyle w:val="Tijeloteksta"/>
        <w:ind w:left="3780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5"/>
          <w:sz w:val="24"/>
          <w:szCs w:val="24"/>
        </w:rPr>
        <w:t>9.</w:t>
      </w:r>
    </w:p>
    <w:p w14:paraId="67BEB7D0" w14:textId="2FE5427C" w:rsidR="0059192C" w:rsidRPr="000645C8" w:rsidRDefault="00000000">
      <w:pPr>
        <w:pStyle w:val="Tijeloteksta"/>
        <w:spacing w:before="49" w:line="276" w:lineRule="auto"/>
        <w:ind w:right="137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Nakon obavljenog</w:t>
      </w:r>
      <w:r w:rsidR="00C9227E" w:rsidRPr="000645C8">
        <w:rPr>
          <w:color w:val="000000" w:themeColor="text1"/>
          <w:sz w:val="24"/>
          <w:szCs w:val="24"/>
        </w:rPr>
        <w:t xml:space="preserve"> pismenog</w:t>
      </w:r>
      <w:r w:rsidRPr="000645C8">
        <w:rPr>
          <w:color w:val="000000" w:themeColor="text1"/>
          <w:sz w:val="24"/>
          <w:szCs w:val="24"/>
        </w:rPr>
        <w:t xml:space="preserve"> testiranja kandidata svaki član Povjerenstva utvrđuje rezultat testiranja za svakog kandidata koji je pristupio testiranju bodovima od 0 do 10 bodova</w:t>
      </w:r>
      <w:r w:rsidR="00C9227E" w:rsidRPr="000645C8">
        <w:rPr>
          <w:color w:val="000000" w:themeColor="text1"/>
          <w:sz w:val="24"/>
          <w:szCs w:val="24"/>
        </w:rPr>
        <w:t>.</w:t>
      </w:r>
    </w:p>
    <w:p w14:paraId="1A9EA74B" w14:textId="77777777" w:rsidR="0059192C" w:rsidRPr="000645C8" w:rsidRDefault="00000000">
      <w:pPr>
        <w:pStyle w:val="Tijeloteksta"/>
        <w:spacing w:line="276" w:lineRule="auto"/>
        <w:ind w:right="141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Smatra se da je kandidat zadovoljio na testiranju ako je ostvario najmanje 50% bodova od ukupnog broja bodova svih članova Povjerenstva.</w:t>
      </w:r>
    </w:p>
    <w:p w14:paraId="53849DF8" w14:textId="77777777" w:rsidR="0059192C" w:rsidRPr="000645C8" w:rsidRDefault="00000000">
      <w:pPr>
        <w:pStyle w:val="Tijeloteksta"/>
        <w:spacing w:line="278" w:lineRule="auto"/>
        <w:ind w:right="142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Kandidat koji ne zadovolji na testiranju ne ostvaruje pravo na pristup razgovoru (intervjuu).</w:t>
      </w:r>
    </w:p>
    <w:p w14:paraId="21AD1600" w14:textId="77777777" w:rsidR="0059192C" w:rsidRPr="000645C8" w:rsidRDefault="00000000">
      <w:pPr>
        <w:spacing w:line="316" w:lineRule="exact"/>
        <w:ind w:left="529" w:right="1098"/>
        <w:jc w:val="center"/>
        <w:rPr>
          <w:i/>
          <w:color w:val="000000" w:themeColor="text1"/>
          <w:sz w:val="24"/>
          <w:szCs w:val="24"/>
        </w:rPr>
      </w:pPr>
      <w:r w:rsidRPr="000645C8">
        <w:rPr>
          <w:i/>
          <w:color w:val="000000" w:themeColor="text1"/>
          <w:sz w:val="24"/>
          <w:szCs w:val="24"/>
        </w:rPr>
        <w:t>Razgovor</w:t>
      </w:r>
      <w:r w:rsidRPr="000645C8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0645C8">
        <w:rPr>
          <w:i/>
          <w:color w:val="000000" w:themeColor="text1"/>
          <w:spacing w:val="-2"/>
          <w:sz w:val="24"/>
          <w:szCs w:val="24"/>
        </w:rPr>
        <w:t>(intervju)</w:t>
      </w:r>
    </w:p>
    <w:p w14:paraId="0831CEDA" w14:textId="77777777" w:rsidR="0059192C" w:rsidRPr="000645C8" w:rsidRDefault="0059192C">
      <w:pPr>
        <w:pStyle w:val="Tijeloteksta"/>
        <w:spacing w:before="95"/>
        <w:ind w:left="0"/>
        <w:jc w:val="left"/>
        <w:rPr>
          <w:i/>
          <w:color w:val="000000" w:themeColor="text1"/>
          <w:sz w:val="24"/>
          <w:szCs w:val="24"/>
        </w:rPr>
      </w:pPr>
    </w:p>
    <w:p w14:paraId="79D9344B" w14:textId="77777777" w:rsidR="0059192C" w:rsidRPr="000645C8" w:rsidRDefault="00000000">
      <w:pPr>
        <w:pStyle w:val="Tijeloteksta"/>
        <w:ind w:left="3569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5"/>
          <w:sz w:val="24"/>
          <w:szCs w:val="24"/>
        </w:rPr>
        <w:t>10.</w:t>
      </w:r>
    </w:p>
    <w:p w14:paraId="1CB81CCE" w14:textId="77777777" w:rsidR="0059192C" w:rsidRPr="000645C8" w:rsidRDefault="00000000">
      <w:pPr>
        <w:pStyle w:val="Tijeloteksta"/>
        <w:spacing w:before="50" w:line="276" w:lineRule="auto"/>
        <w:ind w:right="221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razgovor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(intervju)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Povjerenstvom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pozivaju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se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kandidati</w:t>
      </w:r>
      <w:r w:rsidRPr="000645C8">
        <w:rPr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koji</w:t>
      </w:r>
      <w:r w:rsidRPr="000645C8">
        <w:rPr>
          <w:color w:val="000000" w:themeColor="text1"/>
          <w:spacing w:val="-2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>ostvare pravo na pristup intervjuu.</w:t>
      </w:r>
    </w:p>
    <w:p w14:paraId="5E35D28A" w14:textId="77777777" w:rsidR="0059192C" w:rsidRPr="000645C8" w:rsidRDefault="00000000">
      <w:pPr>
        <w:pStyle w:val="Tijeloteksta"/>
        <w:spacing w:line="276" w:lineRule="auto"/>
        <w:ind w:right="145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 xml:space="preserve">Rezultat testiranja i poziv kandidatima na razgovor (intervju) objavljuje Povjerenstvo na web stranici Škole u skladu s propisima o zaštiti osobnih </w:t>
      </w:r>
      <w:r w:rsidRPr="000645C8">
        <w:rPr>
          <w:color w:val="000000" w:themeColor="text1"/>
          <w:spacing w:val="-2"/>
          <w:sz w:val="24"/>
          <w:szCs w:val="24"/>
        </w:rPr>
        <w:t>podataka.</w:t>
      </w:r>
    </w:p>
    <w:p w14:paraId="51DAF1D1" w14:textId="77777777" w:rsidR="0059192C" w:rsidRPr="000645C8" w:rsidRDefault="00000000">
      <w:pPr>
        <w:pStyle w:val="Tijeloteksta"/>
        <w:spacing w:line="276" w:lineRule="auto"/>
        <w:ind w:right="146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Povjerenstvo u razgovoru s kandidatom utvrđuje znanja, sposobnosti, interese, motivaciju kandidata za rad u Školi.</w:t>
      </w:r>
    </w:p>
    <w:p w14:paraId="577BB82A" w14:textId="6C04471A" w:rsidR="0059192C" w:rsidRPr="000645C8" w:rsidRDefault="00000000">
      <w:pPr>
        <w:pStyle w:val="Tijeloteksta"/>
        <w:spacing w:before="1" w:line="276" w:lineRule="auto"/>
        <w:ind w:right="148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 xml:space="preserve">Svaki član Povjerenstva vrednuje rezultat razgovora (intervjua) bodovima od 0 do </w:t>
      </w:r>
      <w:r w:rsidR="00C9227E" w:rsidRPr="000645C8">
        <w:rPr>
          <w:color w:val="000000" w:themeColor="text1"/>
          <w:sz w:val="24"/>
          <w:szCs w:val="24"/>
        </w:rPr>
        <w:t>5</w:t>
      </w:r>
      <w:r w:rsidRPr="000645C8">
        <w:rPr>
          <w:color w:val="000000" w:themeColor="text1"/>
          <w:sz w:val="24"/>
          <w:szCs w:val="24"/>
        </w:rPr>
        <w:t xml:space="preserve"> bodova.</w:t>
      </w:r>
    </w:p>
    <w:p w14:paraId="405509E9" w14:textId="77777777" w:rsidR="0059192C" w:rsidRPr="000645C8" w:rsidRDefault="00000000">
      <w:pPr>
        <w:pStyle w:val="Tijeloteksta"/>
        <w:spacing w:line="276" w:lineRule="auto"/>
        <w:ind w:right="142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Smatra se da je kandidat zadovoljio na razgovoru (intervjuu)</w:t>
      </w:r>
      <w:r w:rsidRPr="000645C8">
        <w:rPr>
          <w:color w:val="000000" w:themeColor="text1"/>
          <w:spacing w:val="40"/>
          <w:sz w:val="24"/>
          <w:szCs w:val="24"/>
        </w:rPr>
        <w:t xml:space="preserve"> </w:t>
      </w:r>
      <w:r w:rsidRPr="000645C8">
        <w:rPr>
          <w:color w:val="000000" w:themeColor="text1"/>
          <w:sz w:val="24"/>
          <w:szCs w:val="24"/>
        </w:rPr>
        <w:t xml:space="preserve">ako je ostvario najmanje 50% bodova od ukupnog broja bodova svih članova </w:t>
      </w:r>
      <w:r w:rsidRPr="000645C8">
        <w:rPr>
          <w:color w:val="000000" w:themeColor="text1"/>
          <w:spacing w:val="-2"/>
          <w:sz w:val="24"/>
          <w:szCs w:val="24"/>
        </w:rPr>
        <w:t>Povjerenstva.</w:t>
      </w:r>
    </w:p>
    <w:p w14:paraId="196A03A4" w14:textId="77777777" w:rsidR="0059192C" w:rsidRPr="000645C8" w:rsidRDefault="0059192C">
      <w:pPr>
        <w:pStyle w:val="Tijeloteksta"/>
        <w:spacing w:before="47"/>
        <w:ind w:left="0"/>
        <w:jc w:val="left"/>
        <w:rPr>
          <w:color w:val="000000" w:themeColor="text1"/>
          <w:sz w:val="24"/>
          <w:szCs w:val="24"/>
        </w:rPr>
      </w:pPr>
    </w:p>
    <w:p w14:paraId="131A75CF" w14:textId="77777777" w:rsidR="0059192C" w:rsidRPr="000645C8" w:rsidRDefault="00000000">
      <w:pPr>
        <w:ind w:left="521" w:right="1098"/>
        <w:jc w:val="center"/>
        <w:rPr>
          <w:i/>
          <w:color w:val="000000" w:themeColor="text1"/>
          <w:sz w:val="24"/>
          <w:szCs w:val="24"/>
        </w:rPr>
      </w:pPr>
      <w:r w:rsidRPr="000645C8">
        <w:rPr>
          <w:i/>
          <w:color w:val="000000" w:themeColor="text1"/>
          <w:sz w:val="24"/>
          <w:szCs w:val="24"/>
        </w:rPr>
        <w:t>Rang-lista</w:t>
      </w:r>
      <w:r w:rsidRPr="000645C8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i</w:t>
      </w:r>
      <w:r w:rsidRPr="000645C8">
        <w:rPr>
          <w:i/>
          <w:color w:val="000000" w:themeColor="text1"/>
          <w:spacing w:val="-6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izvješće</w:t>
      </w:r>
      <w:r w:rsidRPr="000645C8">
        <w:rPr>
          <w:i/>
          <w:color w:val="000000" w:themeColor="text1"/>
          <w:spacing w:val="-7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o</w:t>
      </w:r>
      <w:r w:rsidRPr="000645C8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i/>
          <w:color w:val="000000" w:themeColor="text1"/>
          <w:sz w:val="24"/>
          <w:szCs w:val="24"/>
        </w:rPr>
        <w:t>provedenom</w:t>
      </w:r>
      <w:r w:rsidRPr="000645C8">
        <w:rPr>
          <w:i/>
          <w:color w:val="000000" w:themeColor="text1"/>
          <w:spacing w:val="-9"/>
          <w:sz w:val="24"/>
          <w:szCs w:val="24"/>
        </w:rPr>
        <w:t xml:space="preserve"> </w:t>
      </w:r>
      <w:r w:rsidRPr="000645C8">
        <w:rPr>
          <w:i/>
          <w:color w:val="000000" w:themeColor="text1"/>
          <w:spacing w:val="-2"/>
          <w:sz w:val="24"/>
          <w:szCs w:val="24"/>
        </w:rPr>
        <w:t>postupku</w:t>
      </w:r>
    </w:p>
    <w:p w14:paraId="792647C2" w14:textId="77777777" w:rsidR="0059192C" w:rsidRPr="000645C8" w:rsidRDefault="0059192C">
      <w:pPr>
        <w:pStyle w:val="Tijeloteksta"/>
        <w:spacing w:before="97"/>
        <w:ind w:left="0"/>
        <w:jc w:val="left"/>
        <w:rPr>
          <w:i/>
          <w:color w:val="000000" w:themeColor="text1"/>
          <w:sz w:val="24"/>
          <w:szCs w:val="24"/>
        </w:rPr>
      </w:pPr>
    </w:p>
    <w:p w14:paraId="4C9BDB35" w14:textId="77777777" w:rsidR="0059192C" w:rsidRPr="000645C8" w:rsidRDefault="00000000">
      <w:pPr>
        <w:pStyle w:val="Tijeloteksta"/>
        <w:ind w:left="3499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</w:t>
      </w:r>
      <w:r w:rsidRPr="000645C8">
        <w:rPr>
          <w:color w:val="000000" w:themeColor="text1"/>
          <w:spacing w:val="-3"/>
          <w:sz w:val="24"/>
          <w:szCs w:val="24"/>
        </w:rPr>
        <w:t xml:space="preserve"> </w:t>
      </w:r>
      <w:r w:rsidRPr="000645C8">
        <w:rPr>
          <w:color w:val="000000" w:themeColor="text1"/>
          <w:spacing w:val="-5"/>
          <w:sz w:val="24"/>
          <w:szCs w:val="24"/>
        </w:rPr>
        <w:t>11.</w:t>
      </w:r>
    </w:p>
    <w:p w14:paraId="1235524E" w14:textId="2AC57A26" w:rsidR="0059192C" w:rsidRPr="000645C8" w:rsidRDefault="00000000">
      <w:pPr>
        <w:pStyle w:val="Tijeloteksta"/>
        <w:spacing w:before="48" w:line="276" w:lineRule="auto"/>
        <w:ind w:right="138" w:firstLine="707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Nakon provedenog razgovora (intervjua) Povjerenstvo utvrđuje rang-listu kandidata prema ukupnom broju bodova ostvarenih na testiranju i</w:t>
      </w:r>
      <w:r w:rsidR="00111B5C" w:rsidRPr="000645C8">
        <w:rPr>
          <w:color w:val="000000" w:themeColor="text1"/>
          <w:sz w:val="24"/>
          <w:szCs w:val="24"/>
        </w:rPr>
        <w:t>/ili</w:t>
      </w:r>
      <w:r w:rsidRPr="000645C8">
        <w:rPr>
          <w:color w:val="000000" w:themeColor="text1"/>
          <w:sz w:val="24"/>
          <w:szCs w:val="24"/>
        </w:rPr>
        <w:t xml:space="preserve"> intervjuu.</w:t>
      </w:r>
    </w:p>
    <w:p w14:paraId="740311FA" w14:textId="77777777" w:rsidR="0059192C" w:rsidRPr="000645C8" w:rsidRDefault="0059192C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44BCF1CC" w14:textId="77777777" w:rsidR="00C9227E" w:rsidRPr="000645C8" w:rsidRDefault="00C9227E" w:rsidP="00C9227E">
      <w:pPr>
        <w:pStyle w:val="StandardWeb"/>
        <w:shd w:val="clear" w:color="auto" w:fill="FFFFFF"/>
        <w:rPr>
          <w:color w:val="000000" w:themeColor="text1"/>
        </w:rPr>
      </w:pPr>
      <w:r w:rsidRPr="000645C8">
        <w:rPr>
          <w:color w:val="000000" w:themeColor="text1"/>
        </w:rPr>
        <w:t>Povjerenstvo dostavlja ravnatelju Škole izvješće o provedenom postupku,</w:t>
      </w:r>
      <w:r w:rsidRPr="000645C8">
        <w:rPr>
          <w:color w:val="000000" w:themeColor="text1"/>
        </w:rPr>
        <w:br/>
        <w:t>koje potpisuje svaki član Povjerenstva.</w:t>
      </w:r>
    </w:p>
    <w:p w14:paraId="314D51E2" w14:textId="77777777" w:rsidR="00C9227E" w:rsidRPr="000645C8" w:rsidRDefault="00C9227E" w:rsidP="00C9227E">
      <w:pPr>
        <w:pStyle w:val="StandardWeb"/>
        <w:shd w:val="clear" w:color="auto" w:fill="FFFFFF"/>
        <w:rPr>
          <w:color w:val="000000" w:themeColor="text1"/>
        </w:rPr>
      </w:pPr>
      <w:r w:rsidRPr="000645C8">
        <w:rPr>
          <w:color w:val="000000" w:themeColor="text1"/>
        </w:rPr>
        <w:t>Uz izvješće se prilaže rang-lista kandidata.</w:t>
      </w:r>
    </w:p>
    <w:p w14:paraId="057B43C2" w14:textId="77777777" w:rsidR="00C9227E" w:rsidRPr="000645C8" w:rsidRDefault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62874E54" w14:textId="77777777" w:rsidR="00C9227E" w:rsidRPr="000645C8" w:rsidRDefault="00C9227E" w:rsidP="000645C8">
      <w:pPr>
        <w:pStyle w:val="Tijeloteksta"/>
        <w:spacing w:line="276" w:lineRule="auto"/>
        <w:ind w:left="0"/>
        <w:jc w:val="center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 12.</w:t>
      </w:r>
    </w:p>
    <w:p w14:paraId="7BD4E573" w14:textId="77777777" w:rsidR="00C9227E" w:rsidRPr="000645C8" w:rsidRDefault="00C9227E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Na temelju dostavljene rang liste kandidata ravnatelj odlučuje o kandidatu za kojeg će zatražiti prethodnu suglasnost Školskog odbora za zasnivanje radnog odnosa.</w:t>
      </w:r>
    </w:p>
    <w:p w14:paraId="31735887" w14:textId="77777777" w:rsidR="00C9227E" w:rsidRPr="000645C8" w:rsidRDefault="00C9227E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Prije odluke iz stavka 1. ovoga članka ravnatelj u pravilu poziva kandidata ili kandidate na razgovor.</w:t>
      </w:r>
    </w:p>
    <w:p w14:paraId="3E4415C0" w14:textId="77777777" w:rsidR="00C9227E" w:rsidRDefault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5FF968CF" w14:textId="77777777" w:rsidR="000645C8" w:rsidRDefault="000645C8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16396830" w14:textId="77777777" w:rsidR="000645C8" w:rsidRPr="000645C8" w:rsidRDefault="000645C8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7A3ECFBD" w14:textId="77777777" w:rsidR="00C9227E" w:rsidRPr="000645C8" w:rsidRDefault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3F53EDE8" w14:textId="77777777" w:rsidR="00C9227E" w:rsidRPr="000645C8" w:rsidRDefault="00C9227E" w:rsidP="000645C8">
      <w:pPr>
        <w:pStyle w:val="Tijeloteksta"/>
        <w:spacing w:line="276" w:lineRule="auto"/>
        <w:jc w:val="center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lastRenderedPageBreak/>
        <w:t>Članak 13.</w:t>
      </w:r>
    </w:p>
    <w:p w14:paraId="61505AF0" w14:textId="77777777" w:rsidR="00C9227E" w:rsidRPr="000645C8" w:rsidRDefault="00C9227E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Kandidata odnosno kandidate koje je uputilo upravno tijelo županije nadležno za poslove obrazovanja prema odluci ravnatelja može se procjenjivati odnosno testirati te vrednovati u skladu s odredbama ovoga Pravilnika.</w:t>
      </w:r>
    </w:p>
    <w:p w14:paraId="1B7AF3AA" w14:textId="77777777" w:rsidR="00C9227E" w:rsidRPr="000645C8" w:rsidRDefault="00C9227E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4C97052B" w14:textId="77777777" w:rsidR="00C9227E" w:rsidRPr="000645C8" w:rsidRDefault="00C9227E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6B96F750" w14:textId="77777777" w:rsidR="00C9227E" w:rsidRPr="000645C8" w:rsidRDefault="00C9227E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bookmarkStart w:id="2" w:name="_Hlk227930649"/>
      <w:r w:rsidRPr="000645C8">
        <w:rPr>
          <w:color w:val="000000" w:themeColor="text1"/>
          <w:sz w:val="24"/>
          <w:szCs w:val="24"/>
        </w:rPr>
        <w:t>Ostali slučajevi procjene i vrednovanja</w:t>
      </w:r>
    </w:p>
    <w:p w14:paraId="199AA430" w14:textId="1438EE56" w:rsidR="00C9227E" w:rsidRPr="000645C8" w:rsidRDefault="00C9227E" w:rsidP="000645C8">
      <w:pPr>
        <w:pStyle w:val="Tijeloteksta"/>
        <w:spacing w:line="276" w:lineRule="auto"/>
        <w:jc w:val="center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 1</w:t>
      </w:r>
      <w:r w:rsidR="00242C53" w:rsidRPr="000645C8">
        <w:rPr>
          <w:color w:val="000000" w:themeColor="text1"/>
          <w:sz w:val="24"/>
          <w:szCs w:val="24"/>
        </w:rPr>
        <w:t>4.</w:t>
      </w:r>
    </w:p>
    <w:p w14:paraId="5C997D1C" w14:textId="77777777" w:rsidR="00C9227E" w:rsidRPr="000645C8" w:rsidRDefault="00C9227E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Pri zapošljavanju na temelju natječaja na određeno vrijeme postupak procjene i vrednovanja kandidata na prijedlog ravnatelja i odlukom Povjerenstva može se provesti u skraćenom postupku u skladu s odredbama ovoga Pravilnika (procjena odnosno testiranje samo iz nekog od navedenih područja odnosno skraćena usmena procjena odnosno testiranje).</w:t>
      </w:r>
    </w:p>
    <w:bookmarkEnd w:id="2"/>
    <w:p w14:paraId="53E6CB90" w14:textId="77777777" w:rsidR="00C9227E" w:rsidRPr="000645C8" w:rsidRDefault="00C9227E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4CBD9A2D" w14:textId="77777777" w:rsidR="00045654" w:rsidRPr="000645C8" w:rsidRDefault="00045654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bookmarkStart w:id="3" w:name="_Hlk227930855"/>
    </w:p>
    <w:p w14:paraId="44AFD823" w14:textId="63F9DB5E" w:rsidR="00045654" w:rsidRDefault="00045654" w:rsidP="00045654">
      <w:pPr>
        <w:pStyle w:val="Tijeloteksta"/>
        <w:spacing w:line="276" w:lineRule="auto"/>
        <w:rPr>
          <w:b/>
          <w:bCs/>
          <w:color w:val="000000" w:themeColor="text1"/>
          <w:sz w:val="24"/>
          <w:szCs w:val="24"/>
        </w:rPr>
      </w:pPr>
      <w:bookmarkStart w:id="4" w:name="_Hlk228272327"/>
      <w:r w:rsidRPr="001D31A8">
        <w:rPr>
          <w:b/>
          <w:bCs/>
          <w:color w:val="000000" w:themeColor="text1"/>
          <w:sz w:val="24"/>
          <w:szCs w:val="24"/>
        </w:rPr>
        <w:t>NAČIN I ROK IZVJEŠĆIVANJA KANDIDATA PRIJAVLJENIH NA NATJEČAJ</w:t>
      </w:r>
    </w:p>
    <w:p w14:paraId="51D818F9" w14:textId="77777777" w:rsidR="001D31A8" w:rsidRPr="001D31A8" w:rsidRDefault="001D31A8" w:rsidP="00045654">
      <w:pPr>
        <w:pStyle w:val="Tijeloteksta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2903A1DD" w14:textId="06290A36" w:rsidR="00045654" w:rsidRPr="000645C8" w:rsidRDefault="00045654" w:rsidP="000645C8">
      <w:pPr>
        <w:pStyle w:val="Tijeloteksta"/>
        <w:spacing w:line="276" w:lineRule="auto"/>
        <w:jc w:val="center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 1</w:t>
      </w:r>
      <w:r w:rsidR="00242C53" w:rsidRPr="000645C8">
        <w:rPr>
          <w:color w:val="000000" w:themeColor="text1"/>
          <w:sz w:val="24"/>
          <w:szCs w:val="24"/>
        </w:rPr>
        <w:t>5.</w:t>
      </w:r>
    </w:p>
    <w:p w14:paraId="0B656B63" w14:textId="77777777" w:rsidR="00045654" w:rsidRPr="000645C8" w:rsidRDefault="00045654" w:rsidP="00045654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Sve kandidate izvješćuje se u skladu s odredbama Temeljnog kolektivnog ugovora za službenike i namještenike u javnim službama, na isti način i u istom roku koji je naveden u natječaju.</w:t>
      </w:r>
    </w:p>
    <w:p w14:paraId="4CD56F1C" w14:textId="77777777" w:rsidR="00045654" w:rsidRPr="000645C8" w:rsidRDefault="00045654" w:rsidP="00045654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Svim kandidatima mora biti dostupan odnosno dostavljen isti tekst obavijesti o rezultatima natječaja.</w:t>
      </w:r>
    </w:p>
    <w:p w14:paraId="33145D37" w14:textId="77777777" w:rsidR="00045654" w:rsidRPr="000645C8" w:rsidRDefault="00045654" w:rsidP="00045654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Kandidate se u pravilu izvješćuje putem mrežnih stranica Škole što se navodi u natječaju.</w:t>
      </w:r>
    </w:p>
    <w:bookmarkEnd w:id="3"/>
    <w:bookmarkEnd w:id="4"/>
    <w:p w14:paraId="4186D6D4" w14:textId="77777777" w:rsidR="00045654" w:rsidRPr="000645C8" w:rsidRDefault="00045654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7AD4DC06" w14:textId="77777777" w:rsidR="00045654" w:rsidRPr="000645C8" w:rsidRDefault="00045654" w:rsidP="00045654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5BAF7199" w14:textId="45E4BDD1" w:rsidR="00045654" w:rsidRPr="001D31A8" w:rsidRDefault="00045654" w:rsidP="001D31A8">
      <w:pPr>
        <w:pStyle w:val="Tijeloteksta"/>
        <w:spacing w:line="276" w:lineRule="auto"/>
        <w:ind w:left="0"/>
        <w:rPr>
          <w:b/>
          <w:bCs/>
          <w:color w:val="000000" w:themeColor="text1"/>
          <w:sz w:val="24"/>
          <w:szCs w:val="24"/>
        </w:rPr>
      </w:pPr>
      <w:bookmarkStart w:id="5" w:name="_Hlk227930735"/>
      <w:r w:rsidRPr="001D31A8">
        <w:rPr>
          <w:b/>
          <w:bCs/>
          <w:color w:val="000000" w:themeColor="text1"/>
          <w:sz w:val="24"/>
          <w:szCs w:val="24"/>
        </w:rPr>
        <w:t>UVID U NATJEČAJNU DOKUMENTACIJU TE REZULTATE PROCJENE I VREDNOVANJA</w:t>
      </w:r>
    </w:p>
    <w:p w14:paraId="74A5DC36" w14:textId="4C634F7D" w:rsidR="00045654" w:rsidRPr="000645C8" w:rsidRDefault="00045654" w:rsidP="000645C8">
      <w:pPr>
        <w:pStyle w:val="Tijeloteksta"/>
        <w:spacing w:line="276" w:lineRule="auto"/>
        <w:jc w:val="center"/>
        <w:rPr>
          <w:color w:val="000000" w:themeColor="text1"/>
          <w:sz w:val="24"/>
          <w:szCs w:val="24"/>
        </w:rPr>
      </w:pPr>
      <w:bookmarkStart w:id="6" w:name="_Hlk227930437"/>
      <w:r w:rsidRPr="000645C8">
        <w:rPr>
          <w:color w:val="000000" w:themeColor="text1"/>
          <w:sz w:val="24"/>
          <w:szCs w:val="24"/>
        </w:rPr>
        <w:t>Članak 1</w:t>
      </w:r>
      <w:r w:rsidR="00242C53" w:rsidRPr="000645C8">
        <w:rPr>
          <w:color w:val="000000" w:themeColor="text1"/>
          <w:sz w:val="24"/>
          <w:szCs w:val="24"/>
        </w:rPr>
        <w:t>6</w:t>
      </w:r>
      <w:r w:rsidRPr="000645C8">
        <w:rPr>
          <w:color w:val="000000" w:themeColor="text1"/>
          <w:sz w:val="24"/>
          <w:szCs w:val="24"/>
        </w:rPr>
        <w:t>.</w:t>
      </w:r>
    </w:p>
    <w:p w14:paraId="19FDF776" w14:textId="77777777" w:rsidR="00045654" w:rsidRPr="000645C8" w:rsidRDefault="00045654" w:rsidP="00045654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Kandidati imaju pravo uvida u natječajnu dokumentaciju i rezultate procjene odnosno testiranja te vrednovanja izabranog kandidata s kojim je sklopljen ugovor o radu u skladu s propisima koji reguliraju područje zaštite osobnih podataka.</w:t>
      </w:r>
    </w:p>
    <w:p w14:paraId="3F0B1673" w14:textId="77777777" w:rsidR="00045654" w:rsidRPr="000645C8" w:rsidRDefault="00045654" w:rsidP="00045654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bookmarkEnd w:id="5"/>
    <w:bookmarkEnd w:id="6"/>
    <w:p w14:paraId="39EFF5E6" w14:textId="77777777" w:rsidR="00045654" w:rsidRPr="000645C8" w:rsidRDefault="00045654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71E85ADE" w14:textId="77777777" w:rsidR="00045654" w:rsidRPr="000645C8" w:rsidRDefault="00045654" w:rsidP="00C9227E">
      <w:pPr>
        <w:pStyle w:val="Tijeloteksta"/>
        <w:spacing w:line="276" w:lineRule="auto"/>
        <w:rPr>
          <w:color w:val="000000" w:themeColor="text1"/>
          <w:sz w:val="24"/>
          <w:szCs w:val="24"/>
        </w:rPr>
      </w:pPr>
    </w:p>
    <w:p w14:paraId="6FE20854" w14:textId="355CB8C9" w:rsidR="00045654" w:rsidRPr="001D31A8" w:rsidRDefault="00045654" w:rsidP="001D31A8">
      <w:pPr>
        <w:pStyle w:val="Tijeloteksta"/>
        <w:spacing w:line="276" w:lineRule="auto"/>
        <w:rPr>
          <w:b/>
          <w:bCs/>
          <w:color w:val="000000" w:themeColor="text1"/>
          <w:sz w:val="24"/>
          <w:szCs w:val="24"/>
        </w:rPr>
      </w:pPr>
      <w:bookmarkStart w:id="7" w:name="_Hlk227930777"/>
      <w:r w:rsidRPr="001D31A8">
        <w:rPr>
          <w:b/>
          <w:bCs/>
          <w:color w:val="000000" w:themeColor="text1"/>
          <w:sz w:val="24"/>
          <w:szCs w:val="24"/>
        </w:rPr>
        <w:t>PRIJELAZNE I ZAVRŠNE ODREDBE</w:t>
      </w:r>
    </w:p>
    <w:p w14:paraId="4D668323" w14:textId="335EC7BD" w:rsidR="00045654" w:rsidRPr="000645C8" w:rsidRDefault="00045654" w:rsidP="00045654">
      <w:pPr>
        <w:pStyle w:val="Tijeloteksta"/>
        <w:spacing w:line="276" w:lineRule="auto"/>
        <w:rPr>
          <w:color w:val="000000" w:themeColor="text1"/>
          <w:sz w:val="24"/>
          <w:szCs w:val="24"/>
        </w:rPr>
      </w:pPr>
      <w:r w:rsidRPr="000645C8">
        <w:rPr>
          <w:color w:val="000000" w:themeColor="text1"/>
          <w:sz w:val="24"/>
          <w:szCs w:val="24"/>
        </w:rPr>
        <w:t>Članak 1</w:t>
      </w:r>
      <w:r w:rsidR="000645C8">
        <w:rPr>
          <w:color w:val="000000" w:themeColor="text1"/>
          <w:sz w:val="24"/>
          <w:szCs w:val="24"/>
        </w:rPr>
        <w:t>7</w:t>
      </w:r>
      <w:r w:rsidRPr="000645C8">
        <w:rPr>
          <w:color w:val="000000" w:themeColor="text1"/>
          <w:sz w:val="24"/>
          <w:szCs w:val="24"/>
        </w:rPr>
        <w:t>.</w:t>
      </w:r>
    </w:p>
    <w:p w14:paraId="22A329D8" w14:textId="54389B2B" w:rsidR="00045654" w:rsidRPr="00E9169E" w:rsidRDefault="00045654" w:rsidP="00E9169E">
      <w:pPr>
        <w:pStyle w:val="Tijeloteksta"/>
        <w:spacing w:line="276" w:lineRule="auto"/>
        <w:rPr>
          <w:color w:val="000000" w:themeColor="text1"/>
          <w:sz w:val="24"/>
          <w:szCs w:val="24"/>
        </w:rPr>
        <w:sectPr w:rsidR="00045654" w:rsidRPr="00E9169E">
          <w:pgSz w:w="11910" w:h="16840"/>
          <w:pgMar w:top="1320" w:right="1275" w:bottom="1200" w:left="1275" w:header="0" w:footer="1002" w:gutter="0"/>
          <w:cols w:space="720"/>
        </w:sectPr>
      </w:pPr>
      <w:r w:rsidRPr="000645C8">
        <w:rPr>
          <w:color w:val="000000" w:themeColor="text1"/>
          <w:sz w:val="24"/>
          <w:szCs w:val="24"/>
        </w:rPr>
        <w:t>Ovaj Pravilnik može se mijenjati i dopunjavati samo prema postupku i na način na koji je i donesen</w:t>
      </w:r>
      <w:bookmarkEnd w:id="7"/>
      <w:r w:rsidR="00E9169E">
        <w:rPr>
          <w:color w:val="000000" w:themeColor="text1"/>
          <w:sz w:val="24"/>
          <w:szCs w:val="24"/>
        </w:rPr>
        <w:t>.</w:t>
      </w:r>
    </w:p>
    <w:bookmarkEnd w:id="0"/>
    <w:p w14:paraId="5CAF8857" w14:textId="77777777" w:rsidR="00E9169E" w:rsidRDefault="00E9169E" w:rsidP="00E9169E"/>
    <w:p w14:paraId="410AFDD1" w14:textId="77777777" w:rsidR="00CA5178" w:rsidRPr="00E9169E" w:rsidRDefault="00CA5178" w:rsidP="00E9169E"/>
    <w:sectPr w:rsidR="00CA5178" w:rsidRPr="00E9169E">
      <w:footerReference w:type="default" r:id="rId9"/>
      <w:pgSz w:w="11900" w:h="16840"/>
      <w:pgMar w:top="8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0459" w14:textId="77777777" w:rsidR="003A73B0" w:rsidRDefault="003A73B0">
      <w:r>
        <w:separator/>
      </w:r>
    </w:p>
  </w:endnote>
  <w:endnote w:type="continuationSeparator" w:id="0">
    <w:p w14:paraId="61A3B942" w14:textId="77777777" w:rsidR="003A73B0" w:rsidRDefault="003A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E324" w14:textId="77777777" w:rsidR="0059192C" w:rsidRDefault="00000000">
    <w:pPr>
      <w:pStyle w:val="Tijeloteksta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20ED669" wp14:editId="3E445E19">
              <wp:simplePos x="0" y="0"/>
              <wp:positionH relativeFrom="page">
                <wp:posOffset>3707003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ACAE8" w14:textId="77777777" w:rsidR="0059192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ED6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8pt;width:12.6pt;height:13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gmj4LhAAAADQEA&#10;AA8AAAAAAAAAAAAAAAAA6wMAAGRycy9kb3ducmV2LnhtbFBLBQYAAAAABAAEAPMAAAD5BAAAAAA=&#10;" filled="f" stroked="f">
              <v:textbox inset="0,0,0,0">
                <w:txbxContent>
                  <w:p w14:paraId="5FDACAE8" w14:textId="77777777" w:rsidR="0059192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F16B" w14:textId="77777777" w:rsidR="0059192C" w:rsidRDefault="0059192C">
    <w:pPr>
      <w:pStyle w:val="Tijeloteksta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3601" w14:textId="77777777" w:rsidR="003A73B0" w:rsidRDefault="003A73B0">
      <w:r>
        <w:separator/>
      </w:r>
    </w:p>
  </w:footnote>
  <w:footnote w:type="continuationSeparator" w:id="0">
    <w:p w14:paraId="3ECC747C" w14:textId="77777777" w:rsidR="003A73B0" w:rsidRDefault="003A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619E"/>
    <w:multiLevelType w:val="hybridMultilevel"/>
    <w:tmpl w:val="801076C0"/>
    <w:lvl w:ilvl="0" w:tplc="2BC20DC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6E7035FC">
      <w:numFmt w:val="bullet"/>
      <w:lvlText w:val="•"/>
      <w:lvlJc w:val="left"/>
      <w:pPr>
        <w:ind w:left="1367" w:hanging="164"/>
      </w:pPr>
      <w:rPr>
        <w:rFonts w:hint="default"/>
        <w:lang w:val="hr-HR" w:eastAsia="en-US" w:bidi="ar-SA"/>
      </w:rPr>
    </w:lvl>
    <w:lvl w:ilvl="2" w:tplc="7DF6CC74">
      <w:numFmt w:val="bullet"/>
      <w:lvlText w:val="•"/>
      <w:lvlJc w:val="left"/>
      <w:pPr>
        <w:ind w:left="2255" w:hanging="164"/>
      </w:pPr>
      <w:rPr>
        <w:rFonts w:hint="default"/>
        <w:lang w:val="hr-HR" w:eastAsia="en-US" w:bidi="ar-SA"/>
      </w:rPr>
    </w:lvl>
    <w:lvl w:ilvl="3" w:tplc="0B88E5D6">
      <w:numFmt w:val="bullet"/>
      <w:lvlText w:val="•"/>
      <w:lvlJc w:val="left"/>
      <w:pPr>
        <w:ind w:left="3142" w:hanging="164"/>
      </w:pPr>
      <w:rPr>
        <w:rFonts w:hint="default"/>
        <w:lang w:val="hr-HR" w:eastAsia="en-US" w:bidi="ar-SA"/>
      </w:rPr>
    </w:lvl>
    <w:lvl w:ilvl="4" w:tplc="EE6AE1F6">
      <w:numFmt w:val="bullet"/>
      <w:lvlText w:val="•"/>
      <w:lvlJc w:val="left"/>
      <w:pPr>
        <w:ind w:left="4030" w:hanging="164"/>
      </w:pPr>
      <w:rPr>
        <w:rFonts w:hint="default"/>
        <w:lang w:val="hr-HR" w:eastAsia="en-US" w:bidi="ar-SA"/>
      </w:rPr>
    </w:lvl>
    <w:lvl w:ilvl="5" w:tplc="2F2E47C8">
      <w:numFmt w:val="bullet"/>
      <w:lvlText w:val="•"/>
      <w:lvlJc w:val="left"/>
      <w:pPr>
        <w:ind w:left="4918" w:hanging="164"/>
      </w:pPr>
      <w:rPr>
        <w:rFonts w:hint="default"/>
        <w:lang w:val="hr-HR" w:eastAsia="en-US" w:bidi="ar-SA"/>
      </w:rPr>
    </w:lvl>
    <w:lvl w:ilvl="6" w:tplc="36302F5A">
      <w:numFmt w:val="bullet"/>
      <w:lvlText w:val="•"/>
      <w:lvlJc w:val="left"/>
      <w:pPr>
        <w:ind w:left="5805" w:hanging="164"/>
      </w:pPr>
      <w:rPr>
        <w:rFonts w:hint="default"/>
        <w:lang w:val="hr-HR" w:eastAsia="en-US" w:bidi="ar-SA"/>
      </w:rPr>
    </w:lvl>
    <w:lvl w:ilvl="7" w:tplc="D6F03430">
      <w:numFmt w:val="bullet"/>
      <w:lvlText w:val="•"/>
      <w:lvlJc w:val="left"/>
      <w:pPr>
        <w:ind w:left="6693" w:hanging="164"/>
      </w:pPr>
      <w:rPr>
        <w:rFonts w:hint="default"/>
        <w:lang w:val="hr-HR" w:eastAsia="en-US" w:bidi="ar-SA"/>
      </w:rPr>
    </w:lvl>
    <w:lvl w:ilvl="8" w:tplc="99582924">
      <w:numFmt w:val="bullet"/>
      <w:lvlText w:val="•"/>
      <w:lvlJc w:val="left"/>
      <w:pPr>
        <w:ind w:left="7581" w:hanging="164"/>
      </w:pPr>
      <w:rPr>
        <w:rFonts w:hint="default"/>
        <w:lang w:val="hr-HR" w:eastAsia="en-US" w:bidi="ar-SA"/>
      </w:rPr>
    </w:lvl>
  </w:abstractNum>
  <w:abstractNum w:abstractNumId="1" w15:restartNumberingAfterBreak="0">
    <w:nsid w:val="3D592FDD"/>
    <w:multiLevelType w:val="hybridMultilevel"/>
    <w:tmpl w:val="C4266982"/>
    <w:lvl w:ilvl="0" w:tplc="F916886C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11A65592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4C9E9E0E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2758E1C8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3C96AF5E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57F480BC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15420398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579A17BC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0FF0CD6A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4730FC4"/>
    <w:multiLevelType w:val="hybridMultilevel"/>
    <w:tmpl w:val="EAD45216"/>
    <w:lvl w:ilvl="0" w:tplc="9CB8E488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86792725">
    <w:abstractNumId w:val="0"/>
  </w:num>
  <w:num w:numId="2" w16cid:durableId="511458335">
    <w:abstractNumId w:val="1"/>
  </w:num>
  <w:num w:numId="3" w16cid:durableId="722949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2C"/>
    <w:rsid w:val="00045654"/>
    <w:rsid w:val="0004666E"/>
    <w:rsid w:val="000645C8"/>
    <w:rsid w:val="00111B5C"/>
    <w:rsid w:val="00181567"/>
    <w:rsid w:val="00193579"/>
    <w:rsid w:val="001D31A8"/>
    <w:rsid w:val="002409BD"/>
    <w:rsid w:val="00242C53"/>
    <w:rsid w:val="00277395"/>
    <w:rsid w:val="003509BF"/>
    <w:rsid w:val="0036564F"/>
    <w:rsid w:val="003656CA"/>
    <w:rsid w:val="003A73B0"/>
    <w:rsid w:val="003B6C0A"/>
    <w:rsid w:val="003E2966"/>
    <w:rsid w:val="004030F3"/>
    <w:rsid w:val="00434309"/>
    <w:rsid w:val="00457DEA"/>
    <w:rsid w:val="00500B29"/>
    <w:rsid w:val="0059192C"/>
    <w:rsid w:val="005A6539"/>
    <w:rsid w:val="005D25CD"/>
    <w:rsid w:val="005F0EDD"/>
    <w:rsid w:val="00617DCB"/>
    <w:rsid w:val="00622B09"/>
    <w:rsid w:val="006F1B21"/>
    <w:rsid w:val="0073113B"/>
    <w:rsid w:val="00783800"/>
    <w:rsid w:val="007F4B31"/>
    <w:rsid w:val="008568E4"/>
    <w:rsid w:val="00871D1D"/>
    <w:rsid w:val="008B16E5"/>
    <w:rsid w:val="008C1075"/>
    <w:rsid w:val="00910CAA"/>
    <w:rsid w:val="0091703E"/>
    <w:rsid w:val="00923795"/>
    <w:rsid w:val="009938E5"/>
    <w:rsid w:val="009F6361"/>
    <w:rsid w:val="00A77A49"/>
    <w:rsid w:val="00AB2BDB"/>
    <w:rsid w:val="00B1134A"/>
    <w:rsid w:val="00B53EC9"/>
    <w:rsid w:val="00BC158E"/>
    <w:rsid w:val="00C37E44"/>
    <w:rsid w:val="00C41CE1"/>
    <w:rsid w:val="00C5667F"/>
    <w:rsid w:val="00C9227E"/>
    <w:rsid w:val="00C935BA"/>
    <w:rsid w:val="00C958F8"/>
    <w:rsid w:val="00CA5178"/>
    <w:rsid w:val="00CE6412"/>
    <w:rsid w:val="00D25705"/>
    <w:rsid w:val="00D95B68"/>
    <w:rsid w:val="00E45793"/>
    <w:rsid w:val="00E62625"/>
    <w:rsid w:val="00E9169E"/>
    <w:rsid w:val="00ED0F66"/>
    <w:rsid w:val="00FA4E73"/>
    <w:rsid w:val="00FC36C0"/>
    <w:rsid w:val="00F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BC68"/>
  <w15:docId w15:val="{F44C2C99-0A4F-4461-AF86-4F64CF82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  <w:jc w:val="both"/>
    </w:pPr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512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unhideWhenUsed/>
    <w:rsid w:val="008B16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3FE8-C742-4855-A3D0-E1DDEE6C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Antonija Beščec</cp:lastModifiedBy>
  <cp:revision>3</cp:revision>
  <cp:lastPrinted>2026-04-28T12:02:00Z</cp:lastPrinted>
  <dcterms:created xsi:type="dcterms:W3CDTF">2026-05-28T11:26:00Z</dcterms:created>
  <dcterms:modified xsi:type="dcterms:W3CDTF">2026-05-28T11:26:00Z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api.ilovepdf.com</vt:lpwstr>
  </property>
</Properties>
</file>